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01" w:rsidRDefault="00013601" w:rsidP="00013601">
      <w:pPr>
        <w:shd w:val="clear" w:color="auto" w:fill="F8F8F8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РОСПОТРЕБНАДЗОР  ИНФОРМИРУЕТ</w:t>
      </w:r>
      <w:proofErr w:type="gramEnd"/>
    </w:p>
    <w:p w:rsidR="00013601" w:rsidRDefault="00013601" w:rsidP="00013601">
      <w:pPr>
        <w:shd w:val="clear" w:color="auto" w:fill="F8F8F8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</w:pPr>
    </w:p>
    <w:p w:rsidR="00013601" w:rsidRDefault="00013601" w:rsidP="00013601">
      <w:pPr>
        <w:shd w:val="clear" w:color="auto" w:fill="F8F8F8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</w:pPr>
    </w:p>
    <w:p w:rsidR="00F471C3" w:rsidRPr="00F471C3" w:rsidRDefault="00F471C3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1. Что такое ВИЧ-инфекция?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ВИРУС (от лат. </w:t>
      </w:r>
      <w:proofErr w:type="spellStart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virus</w:t>
      </w:r>
      <w:proofErr w:type="spellEnd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— яд) – простейшая форма жизни, которая паразитирует и размножается в клетках других организмов.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ИММУНОДЕФИЦИТ – снижение способности организма человека сопротивляться различным инфекциям.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ЧЕЛОВЕК – вирус живет ТОЛЬКО в организме человека.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Вирус иммунодефицита человека (ВИЧ) представляет группу </w:t>
      </w:r>
      <w:proofErr w:type="spellStart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ретровирусов</w:t>
      </w:r>
      <w:proofErr w:type="spellEnd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, носящую название </w:t>
      </w:r>
      <w:proofErr w:type="spellStart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лентивирусы</w:t>
      </w:r>
      <w:proofErr w:type="spellEnd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(их еще называют «медленные» вирусы). Такое название объясняется их особенностью – с момента заражения до времени проявления первых симптомов заболевания и особенно до развития СПИДа проходит длительное время.</w:t>
      </w:r>
    </w:p>
    <w:p w:rsidR="00F471C3" w:rsidRPr="00F471C3" w:rsidRDefault="00F471C3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ВИЧ</w:t>
      </w: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 вызывает заболевание, которое называется ВИЧ-инфекция, последняя стадия этого заболевания – </w:t>
      </w: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СПИД</w:t>
      </w: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 (</w:t>
      </w: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С</w:t>
      </w: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индром </w:t>
      </w: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П</w:t>
      </w: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риобретенного </w:t>
      </w: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И</w:t>
      </w: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ммунодефицита </w:t>
      </w: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Ч</w:t>
      </w: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еловека)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СИНДРОМ – признак определенного заболевания.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ПРИОБРЕТЕННОГО – на является врожденным, а приобретается в результате заражения ВИЧ-инфекцией.</w:t>
      </w:r>
    </w:p>
    <w:p w:rsidR="00F471C3" w:rsidRPr="00F471C3" w:rsidRDefault="00F471C3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2. Каким образом происходит инфицирование людей этим вирусом?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ВИЧ передается следующими путями: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Незащищенный половой контакт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При попадании вируса в кровь в случаях: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- использования нестерильного инструментария при оказании медицинских и косметологических услуг;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- переливания зараженной донорской крови и ее компонентов;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- при внутривенном употреблении наркотиков.</w:t>
      </w:r>
    </w:p>
    <w:p w:rsidR="00F471C3" w:rsidRPr="00F471C3" w:rsidRDefault="00F471C3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От ВИЧ-инфицированной матери ребенку (во время беременности, родов, во время грудного вскармливания). </w:t>
      </w: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В настоящее время применяется комплекс профилактических мер для беременных ВИЧ-инфицированных женщин, снижающий риск инфицирования будущего ребенка до 2% и менее.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Биологические жидкости, в которых вирус содержится в максимальной концентрации (или концентрации, достаточной для заражения):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Кровь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Сперма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Вагинальный секрет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Грудное молоко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ВИЧ погибает в течение минуты в крови и других жидкостях организма, если они находятся вне тела человека.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ВИЧ не передается насекомыми (москитами, комарами, блохами, пчелами и осами). ВИЧ не передается при бытовых контактах (объятиях, рукопожатиях, совместном приеме пищи, посещения бассейна).</w:t>
      </w:r>
    </w:p>
    <w:p w:rsidR="00F471C3" w:rsidRPr="00F471C3" w:rsidRDefault="00F471C3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lastRenderedPageBreak/>
        <w:t>3. Кто подвержен наибольшему риску?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В наибольшей степени риску инфицирования подвержены: люди, употребляющие наркотические препараты, мужчины, практикующие сексуальные отношения с мужчинами, а также люди, имеющие незащищенные сексуальные контакты.</w:t>
      </w:r>
    </w:p>
    <w:p w:rsidR="00F471C3" w:rsidRPr="00F471C3" w:rsidRDefault="00F471C3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4. В каких случаях рекомендуется сдать тест на ВИЧ-инфекцию?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ВИЧ-инфекция относится к группе медленных вирусных инфекций с многолетним </w:t>
      </w:r>
      <w:proofErr w:type="spellStart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малосимптомным</w:t>
      </w:r>
      <w:proofErr w:type="spellEnd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течением.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Тест на ВИЧ рекомендуется сдать при наличии комплекса симптомов: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длительное повышение температуры тела неясного происхождения;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увеличение лимфатических узлов при отсутствии воспалительных заболеваний, в особенности если симптомы не исчезают на протяжении нескольких недель;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непрекращающаяся диарея на протяжении нескольких недель;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затяжные и рецидивирующие гнойно-бактериальные, паразитарные и грибковые заболевания;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герпетические высыпания обширной либо нетипичной локализации;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резкое снижение массы тела;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затяжные и рецидивирующие пневмонии или пневмонии, не поддающиеся обычной терапии;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хронические воспалительные и инфекционные заболевания репродуктивной системы;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легочный и внелегочный туберкулез.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 также в случаях: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подготовки к операции;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частых случайных половых контактов;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· при планировании беременности и во время беременности.</w:t>
      </w:r>
    </w:p>
    <w:p w:rsidR="00F471C3" w:rsidRPr="00F471C3" w:rsidRDefault="00F471C3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5. Как проходит тестирование на ВИЧ?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Процедура обследования на ВИЧ-инфекцию состоит из нескольких этапов: </w:t>
      </w:r>
      <w:proofErr w:type="spellStart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дотестовой</w:t>
      </w:r>
      <w:proofErr w:type="spellEnd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консультации врача, сдачи небольшого количества крови из вены, лабораторного анализа крови, </w:t>
      </w:r>
      <w:proofErr w:type="spellStart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послетестовой</w:t>
      </w:r>
      <w:proofErr w:type="spellEnd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консультации врача, на которой разъясняется значение результатов теста.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 наличии положительного результата теста осуществляется повторное обследование. Все ВИЧ-инфицированные граждане Российской Федерации, нуждающиеся в лечении, получают его бесплатно.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Стоит учесть, что существует период "</w:t>
      </w:r>
      <w:proofErr w:type="spellStart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серонегативного</w:t>
      </w:r>
      <w:proofErr w:type="spellEnd"/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окна" (время между заражением ВИЧ и возможностью его выявления, который обычно составляет около 3-х месяцев).</w:t>
      </w:r>
    </w:p>
    <w:p w:rsidR="00F471C3" w:rsidRPr="00F471C3" w:rsidRDefault="00F471C3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Сдать анализ на ВИЧ можно во всех поликлиниках и больницах на всей территории Российской Федерации, а также в </w:t>
      </w:r>
      <w:hyperlink r:id="rId4" w:tgtFrame="_blank" w:history="1">
        <w:r w:rsidRPr="00F471C3">
          <w:rPr>
            <w:rFonts w:ascii="Times New Roman" w:eastAsia="Times New Roman" w:hAnsi="Times New Roman" w:cs="Times New Roman"/>
            <w:b/>
            <w:bCs/>
            <w:color w:val="1D85B3"/>
            <w:sz w:val="26"/>
            <w:szCs w:val="26"/>
            <w:lang w:eastAsia="ru-RU"/>
          </w:rPr>
          <w:t>Центрах по профилактике и борьбе со СПИД</w:t>
        </w:r>
      </w:hyperlink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</w:p>
    <w:p w:rsidR="00F471C3" w:rsidRPr="00F471C3" w:rsidRDefault="00F471C3" w:rsidP="00F471C3">
      <w:pPr>
        <w:shd w:val="clear" w:color="auto" w:fill="F8F8F8"/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Знание ВИЧ-статуса позволит вам своевременно позаботиться о своем здоровье.</w:t>
      </w:r>
    </w:p>
    <w:p w:rsidR="00DE5F5A" w:rsidRDefault="00F471C3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</w:pPr>
      <w:r w:rsidRPr="00F471C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Помните, единственный надежный способ определить ВИЧ-статус человека — это прохождение теста на ВИЧ!</w:t>
      </w:r>
    </w:p>
    <w:p w:rsidR="00013601" w:rsidRDefault="00013601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C055932" wp14:editId="633EAA7A">
            <wp:extent cx="6315075" cy="8357235"/>
            <wp:effectExtent l="0" t="0" r="9525" b="5715"/>
            <wp:docPr id="1" name="Рисунок 1" descr="https://rospotrebnadzor.ru/files/news/%D0%92%D0%98%D0%A7%20%D0%A1%D0%9F%D0%98%D0%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%D0%92%D0%98%D0%A7%20%D0%A1%D0%9F%D0%98%D0%9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371" cy="835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601" w:rsidRPr="00F471C3" w:rsidRDefault="00013601" w:rsidP="00F471C3">
      <w:pPr>
        <w:shd w:val="clear" w:color="auto" w:fill="F8F8F8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sectPr w:rsidR="00013601" w:rsidRPr="00F471C3" w:rsidSect="0001360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C2"/>
    <w:rsid w:val="00013601"/>
    <w:rsid w:val="001130A1"/>
    <w:rsid w:val="004E01C2"/>
    <w:rsid w:val="00700688"/>
    <w:rsid w:val="00C55480"/>
    <w:rsid w:val="00DE5F5A"/>
    <w:rsid w:val="00F4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B651C-49A2-4171-A0D4-00171A90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rospotrebnadzor.ru/cabinet/%D0%A1%D0%9F%D0%98%D0%94%20%D1%86%D0%B5%D0%BD%D1%82%D1%80%D1%8B_%D0%BF%D0%BE%20%D0%A4%D0%9E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Айрат</cp:lastModifiedBy>
  <cp:revision>2</cp:revision>
  <dcterms:created xsi:type="dcterms:W3CDTF">2024-01-29T05:46:00Z</dcterms:created>
  <dcterms:modified xsi:type="dcterms:W3CDTF">2024-01-29T05:46:00Z</dcterms:modified>
</cp:coreProperties>
</file>