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07" w:rsidRPr="002C56ED" w:rsidRDefault="003F2807" w:rsidP="003F2807">
      <w:pPr>
        <w:jc w:val="center"/>
        <w:rPr>
          <w:b/>
          <w:bCs/>
          <w:sz w:val="28"/>
          <w:szCs w:val="28"/>
        </w:rPr>
      </w:pPr>
      <w:bookmarkStart w:id="0" w:name="_GoBack"/>
      <w:r w:rsidRPr="002C56ED">
        <w:rPr>
          <w:b/>
          <w:sz w:val="28"/>
          <w:szCs w:val="28"/>
        </w:rPr>
        <w:t>Решение Совета Заинского муниципального района</w:t>
      </w:r>
    </w:p>
    <w:p w:rsidR="003F2807" w:rsidRPr="0008141E" w:rsidRDefault="003F2807" w:rsidP="003F2807">
      <w:pPr>
        <w:jc w:val="center"/>
        <w:rPr>
          <w:b/>
          <w:sz w:val="28"/>
          <w:szCs w:val="28"/>
        </w:rPr>
      </w:pPr>
      <w:r w:rsidRPr="002C56E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 w:rsidRPr="002C56E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2C56ED">
        <w:rPr>
          <w:b/>
          <w:sz w:val="28"/>
          <w:szCs w:val="28"/>
        </w:rPr>
        <w:t>.2022</w:t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</w:r>
      <w:r w:rsidRPr="002C56ED">
        <w:rPr>
          <w:b/>
          <w:sz w:val="28"/>
          <w:szCs w:val="28"/>
        </w:rPr>
        <w:tab/>
        <w:t xml:space="preserve">                                № 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</w:t>
      </w:r>
      <w:r>
        <w:rPr>
          <w:lang w:val="tt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2807" w:rsidRPr="0008141E" w:rsidRDefault="003F2807" w:rsidP="003F2807">
      <w:pPr>
        <w:jc w:val="center"/>
        <w:rPr>
          <w:b/>
          <w:sz w:val="28"/>
          <w:szCs w:val="28"/>
        </w:rPr>
      </w:pPr>
    </w:p>
    <w:bookmarkEnd w:id="0"/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E964D5">
      <w:pPr>
        <w:pStyle w:val="a3"/>
        <w:tabs>
          <w:tab w:val="left" w:pos="5387"/>
        </w:tabs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E7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Заинского муниципального района от 13.04.2018 № 279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9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B74DA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641091">
        <w:rPr>
          <w:rFonts w:ascii="Times New Roman" w:hAnsi="Times New Roman" w:cs="Times New Roman"/>
          <w:sz w:val="28"/>
          <w:szCs w:val="28"/>
        </w:rPr>
        <w:t>1998</w:t>
      </w:r>
      <w:r w:rsidR="000B74DA">
        <w:rPr>
          <w:rFonts w:ascii="Times New Roman" w:hAnsi="Times New Roman" w:cs="Times New Roman"/>
          <w:sz w:val="28"/>
          <w:szCs w:val="28"/>
        </w:rPr>
        <w:t xml:space="preserve"> г.</w:t>
      </w:r>
      <w:r w:rsidR="00664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145-ФЗ,</w:t>
      </w:r>
      <w:r w:rsidR="0066466F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>Федеральным</w:t>
      </w:r>
      <w:r w:rsidR="000B74DA" w:rsidRPr="000B74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B74DA">
        <w:rPr>
          <w:rFonts w:ascii="Times New Roman" w:hAnsi="Times New Roman" w:cs="Times New Roman"/>
          <w:sz w:val="28"/>
          <w:szCs w:val="28"/>
        </w:rPr>
        <w:t xml:space="preserve">ом от </w:t>
      </w:r>
      <w:r w:rsidR="000B74DA" w:rsidRPr="000B74DA">
        <w:rPr>
          <w:rFonts w:ascii="Times New Roman" w:hAnsi="Times New Roman" w:cs="Times New Roman"/>
          <w:sz w:val="28"/>
          <w:szCs w:val="28"/>
        </w:rPr>
        <w:t>6</w:t>
      </w:r>
      <w:r w:rsidR="000B74D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B74DA" w:rsidRPr="000B74DA">
        <w:rPr>
          <w:rFonts w:ascii="Times New Roman" w:hAnsi="Times New Roman" w:cs="Times New Roman"/>
          <w:sz w:val="28"/>
          <w:szCs w:val="28"/>
        </w:rPr>
        <w:t>2003</w:t>
      </w:r>
      <w:r w:rsidR="000B74DA">
        <w:rPr>
          <w:rFonts w:ascii="Times New Roman" w:hAnsi="Times New Roman" w:cs="Times New Roman"/>
          <w:sz w:val="28"/>
          <w:szCs w:val="28"/>
        </w:rPr>
        <w:t xml:space="preserve"> г.</w:t>
      </w:r>
      <w:r w:rsidR="0066466F">
        <w:rPr>
          <w:rFonts w:ascii="Times New Roman" w:hAnsi="Times New Roman" w:cs="Times New Roman"/>
          <w:sz w:val="28"/>
          <w:szCs w:val="28"/>
        </w:rPr>
        <w:t xml:space="preserve"> </w:t>
      </w:r>
      <w:r w:rsidR="000B74DA">
        <w:rPr>
          <w:rFonts w:ascii="Times New Roman" w:hAnsi="Times New Roman" w:cs="Times New Roman"/>
          <w:sz w:val="28"/>
          <w:szCs w:val="28"/>
        </w:rPr>
        <w:t>№</w:t>
      </w:r>
      <w:r w:rsidR="000B74DA" w:rsidRPr="000B74D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B74DA">
        <w:rPr>
          <w:rFonts w:ascii="Times New Roman" w:hAnsi="Times New Roman" w:cs="Times New Roman"/>
          <w:sz w:val="28"/>
          <w:szCs w:val="28"/>
        </w:rPr>
        <w:t>«</w:t>
      </w:r>
      <w:r w:rsidR="000B74DA" w:rsidRPr="000B74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B74DA">
        <w:rPr>
          <w:rFonts w:ascii="Times New Roman" w:hAnsi="Times New Roman" w:cs="Times New Roman"/>
          <w:sz w:val="28"/>
          <w:szCs w:val="28"/>
        </w:rPr>
        <w:t>равления в Российской Федерации»,</w:t>
      </w:r>
      <w:r w:rsidR="00711330">
        <w:rPr>
          <w:rFonts w:ascii="Times New Roman" w:hAnsi="Times New Roman" w:cs="Times New Roman"/>
          <w:sz w:val="28"/>
          <w:szCs w:val="28"/>
        </w:rPr>
        <w:t xml:space="preserve"> </w:t>
      </w:r>
      <w:r w:rsidRPr="00641091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</w:t>
      </w:r>
      <w:r w:rsidR="000B74DA">
        <w:rPr>
          <w:rFonts w:ascii="Times New Roman" w:hAnsi="Times New Roman" w:cs="Times New Roman"/>
          <w:sz w:val="28"/>
          <w:szCs w:val="28"/>
        </w:rPr>
        <w:t xml:space="preserve">ной службе от 25 июня 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664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50-</w:t>
      </w:r>
      <w:r w:rsidRPr="00641091">
        <w:rPr>
          <w:rFonts w:ascii="Times New Roman" w:hAnsi="Times New Roman" w:cs="Times New Roman"/>
          <w:sz w:val="28"/>
          <w:szCs w:val="28"/>
        </w:rPr>
        <w:t xml:space="preserve">ЗРТ, </w:t>
      </w:r>
      <w:r w:rsidR="000B74DA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796C81" w:rsidRPr="00796C81">
        <w:rPr>
          <w:rFonts w:ascii="Times New Roman" w:hAnsi="Times New Roman" w:cs="Times New Roman"/>
          <w:sz w:val="28"/>
          <w:szCs w:val="28"/>
        </w:rPr>
        <w:t>22</w:t>
      </w:r>
      <w:r w:rsidR="000B74DA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796C81" w:rsidRPr="00796C81">
        <w:rPr>
          <w:rFonts w:ascii="Times New Roman" w:hAnsi="Times New Roman" w:cs="Times New Roman"/>
          <w:sz w:val="28"/>
          <w:szCs w:val="28"/>
        </w:rPr>
        <w:t>2</w:t>
      </w:r>
      <w:r w:rsidR="000B74DA">
        <w:rPr>
          <w:rFonts w:ascii="Times New Roman" w:hAnsi="Times New Roman" w:cs="Times New Roman"/>
          <w:sz w:val="28"/>
          <w:szCs w:val="28"/>
        </w:rPr>
        <w:t xml:space="preserve"> г. № </w:t>
      </w:r>
      <w:r w:rsidR="00796C81" w:rsidRPr="00796C81">
        <w:rPr>
          <w:rFonts w:ascii="Times New Roman" w:hAnsi="Times New Roman" w:cs="Times New Roman"/>
          <w:sz w:val="28"/>
          <w:szCs w:val="28"/>
        </w:rPr>
        <w:t>881</w:t>
      </w:r>
      <w:r w:rsidR="000B74DA">
        <w:rPr>
          <w:rFonts w:ascii="Times New Roman" w:hAnsi="Times New Roman" w:cs="Times New Roman"/>
          <w:sz w:val="28"/>
          <w:szCs w:val="28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11330">
        <w:rPr>
          <w:rFonts w:ascii="Times New Roman" w:hAnsi="Times New Roman" w:cs="Times New Roman"/>
          <w:sz w:val="28"/>
          <w:szCs w:val="28"/>
        </w:rPr>
        <w:t>, заместителя председателя, аудиторов</w:t>
      </w:r>
      <w:r w:rsidR="000B74DA">
        <w:rPr>
          <w:rFonts w:ascii="Times New Roman" w:hAnsi="Times New Roman" w:cs="Times New Roman"/>
          <w:sz w:val="28"/>
          <w:szCs w:val="28"/>
        </w:rPr>
        <w:t xml:space="preserve"> контрольно-счетных органов</w:t>
      </w:r>
      <w:r w:rsidR="00037ECC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должностных окладов муниципальных служащих в Республике Татарстан</w:t>
      </w:r>
      <w:r w:rsidR="000B74DA">
        <w:rPr>
          <w:rFonts w:ascii="Times New Roman" w:hAnsi="Times New Roman" w:cs="Times New Roman"/>
          <w:sz w:val="28"/>
          <w:szCs w:val="28"/>
        </w:rPr>
        <w:t>»</w:t>
      </w:r>
      <w:r w:rsidR="00037EC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641091">
        <w:rPr>
          <w:rFonts w:ascii="Times New Roman" w:hAnsi="Times New Roman" w:cs="Times New Roman"/>
          <w:sz w:val="28"/>
          <w:szCs w:val="28"/>
        </w:rPr>
        <w:t>Уставом Заинского муниципального района, Совет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6466F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66F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66466F" w:rsidRPr="00641091" w:rsidRDefault="0066466F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91" w:rsidRDefault="00641091" w:rsidP="0064109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13.04.2018 № 279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</w:r>
      <w:r w:rsidR="00195D98">
        <w:rPr>
          <w:rFonts w:ascii="Times New Roman" w:hAnsi="Times New Roman" w:cs="Times New Roman"/>
          <w:sz w:val="28"/>
          <w:szCs w:val="28"/>
        </w:rPr>
        <w:t xml:space="preserve"> </w:t>
      </w:r>
      <w:r w:rsidR="0052381D">
        <w:rPr>
          <w:rFonts w:ascii="Times New Roman" w:hAnsi="Times New Roman" w:cs="Times New Roman"/>
          <w:sz w:val="28"/>
          <w:szCs w:val="28"/>
        </w:rPr>
        <w:t>(с изменением</w:t>
      </w:r>
      <w:r w:rsidR="00DB2E73">
        <w:rPr>
          <w:rFonts w:ascii="Times New Roman" w:hAnsi="Times New Roman" w:cs="Times New Roman"/>
          <w:sz w:val="28"/>
          <w:szCs w:val="28"/>
        </w:rPr>
        <w:t>, внесенными решениями Совета Заинского муниципального района</w:t>
      </w:r>
      <w:r w:rsidR="0052381D">
        <w:rPr>
          <w:rFonts w:ascii="Times New Roman" w:hAnsi="Times New Roman" w:cs="Times New Roman"/>
          <w:sz w:val="28"/>
          <w:szCs w:val="28"/>
        </w:rPr>
        <w:t xml:space="preserve"> </w:t>
      </w:r>
      <w:r w:rsidR="00423966">
        <w:rPr>
          <w:rFonts w:ascii="Times New Roman" w:hAnsi="Times New Roman" w:cs="Times New Roman"/>
          <w:sz w:val="28"/>
          <w:szCs w:val="28"/>
        </w:rPr>
        <w:t>от 22.10.2018 №341</w:t>
      </w:r>
      <w:r w:rsidR="00711330">
        <w:rPr>
          <w:rFonts w:ascii="Times New Roman" w:hAnsi="Times New Roman" w:cs="Times New Roman"/>
          <w:sz w:val="28"/>
          <w:szCs w:val="28"/>
        </w:rPr>
        <w:t>, от 27.08.2020 №553, от 27.12.2021 №193</w:t>
      </w:r>
      <w:r w:rsidR="0052381D">
        <w:rPr>
          <w:rFonts w:ascii="Times New Roman" w:hAnsi="Times New Roman" w:cs="Times New Roman"/>
          <w:sz w:val="28"/>
          <w:szCs w:val="28"/>
        </w:rPr>
        <w:t xml:space="preserve">) </w:t>
      </w:r>
      <w:r w:rsidRPr="006410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0AB2" w:rsidRDefault="0052381D" w:rsidP="00BC6603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641091" w:rsidRPr="0064109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1091" w:rsidRPr="00641091">
        <w:rPr>
          <w:rFonts w:ascii="Times New Roman" w:hAnsi="Times New Roman" w:cs="Times New Roman"/>
          <w:sz w:val="28"/>
          <w:szCs w:val="28"/>
        </w:rPr>
        <w:t xml:space="preserve"> 2.2 </w:t>
      </w:r>
      <w:r w:rsidR="00BC6603">
        <w:rPr>
          <w:rFonts w:ascii="Times New Roman" w:hAnsi="Times New Roman" w:cs="Times New Roman"/>
          <w:sz w:val="28"/>
          <w:szCs w:val="28"/>
        </w:rPr>
        <w:t>Положения</w:t>
      </w:r>
      <w:r w:rsidR="00BC6603" w:rsidRPr="00BC6603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</w:t>
      </w:r>
      <w:r w:rsidR="00711330">
        <w:rPr>
          <w:rFonts w:ascii="Times New Roman" w:hAnsi="Times New Roman" w:cs="Times New Roman"/>
          <w:sz w:val="28"/>
          <w:szCs w:val="28"/>
        </w:rPr>
        <w:t>, заместителя председателя, аудиторов</w:t>
      </w:r>
      <w:r w:rsidR="00BC6603" w:rsidRPr="00BC6603">
        <w:rPr>
          <w:rFonts w:ascii="Times New Roman" w:hAnsi="Times New Roman" w:cs="Times New Roman"/>
          <w:sz w:val="28"/>
          <w:szCs w:val="28"/>
        </w:rPr>
        <w:t xml:space="preserve"> контрольно-счетной палаты, муниципальных служащих Заинского муниципального района</w:t>
      </w:r>
      <w:r w:rsidR="00BC6603">
        <w:rPr>
          <w:rFonts w:ascii="Times New Roman" w:hAnsi="Times New Roman" w:cs="Times New Roman"/>
          <w:sz w:val="28"/>
          <w:szCs w:val="28"/>
        </w:rPr>
        <w:t xml:space="preserve">, </w:t>
      </w:r>
      <w:r w:rsidR="00BC6603" w:rsidRPr="00BC6603">
        <w:rPr>
          <w:rFonts w:ascii="Times New Roman" w:hAnsi="Times New Roman" w:cs="Times New Roman"/>
          <w:sz w:val="28"/>
          <w:szCs w:val="28"/>
        </w:rPr>
        <w:t>утвер</w:t>
      </w:r>
      <w:r w:rsidR="00927959">
        <w:rPr>
          <w:rFonts w:ascii="Times New Roman" w:hAnsi="Times New Roman" w:cs="Times New Roman"/>
          <w:sz w:val="28"/>
          <w:szCs w:val="28"/>
        </w:rPr>
        <w:t>жденного</w:t>
      </w:r>
      <w:r w:rsidR="007C6151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BC6603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7C6151">
        <w:rPr>
          <w:rFonts w:ascii="Times New Roman" w:hAnsi="Times New Roman" w:cs="Times New Roman"/>
          <w:sz w:val="28"/>
          <w:szCs w:val="28"/>
        </w:rPr>
        <w:t>,</w:t>
      </w:r>
      <w:r w:rsidR="00D36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«11</w:t>
      </w:r>
      <w:r w:rsidR="00796C81" w:rsidRPr="00796C81">
        <w:rPr>
          <w:rFonts w:ascii="Times New Roman" w:hAnsi="Times New Roman" w:cs="Times New Roman"/>
          <w:sz w:val="28"/>
          <w:szCs w:val="28"/>
        </w:rPr>
        <w:t xml:space="preserve"> 498</w:t>
      </w:r>
      <w:r>
        <w:rPr>
          <w:rFonts w:ascii="Times New Roman" w:hAnsi="Times New Roman" w:cs="Times New Roman"/>
          <w:sz w:val="28"/>
          <w:szCs w:val="28"/>
        </w:rPr>
        <w:t xml:space="preserve"> рубля» заменить словами «11</w:t>
      </w:r>
      <w:r w:rsidR="00796C81" w:rsidRPr="00796C81">
        <w:rPr>
          <w:rFonts w:ascii="Times New Roman" w:hAnsi="Times New Roman" w:cs="Times New Roman"/>
          <w:sz w:val="28"/>
          <w:szCs w:val="28"/>
        </w:rPr>
        <w:t xml:space="preserve"> 95</w:t>
      </w:r>
      <w:r>
        <w:rPr>
          <w:rFonts w:ascii="Times New Roman" w:hAnsi="Times New Roman" w:cs="Times New Roman"/>
          <w:sz w:val="28"/>
          <w:szCs w:val="28"/>
        </w:rPr>
        <w:t>8 рубл</w:t>
      </w:r>
      <w:r w:rsidR="007B35B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381D" w:rsidRDefault="00BC6603" w:rsidP="007C6151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811203">
        <w:rPr>
          <w:rFonts w:ascii="Times New Roman" w:hAnsi="Times New Roman" w:cs="Times New Roman"/>
          <w:sz w:val="28"/>
          <w:szCs w:val="28"/>
        </w:rPr>
        <w:t xml:space="preserve"> 2 к П</w:t>
      </w:r>
      <w:r>
        <w:rPr>
          <w:rFonts w:ascii="Times New Roman" w:hAnsi="Times New Roman" w:cs="Times New Roman"/>
          <w:sz w:val="28"/>
          <w:szCs w:val="28"/>
        </w:rPr>
        <w:t>оложению «</w:t>
      </w:r>
      <w:r w:rsidRPr="00BC6603">
        <w:rPr>
          <w:rFonts w:ascii="Times New Roman" w:hAnsi="Times New Roman" w:cs="Times New Roman"/>
          <w:sz w:val="28"/>
          <w:szCs w:val="28"/>
        </w:rPr>
        <w:t>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</w:t>
      </w:r>
      <w:r w:rsidR="00711330">
        <w:rPr>
          <w:rFonts w:ascii="Times New Roman" w:hAnsi="Times New Roman" w:cs="Times New Roman"/>
          <w:sz w:val="28"/>
          <w:szCs w:val="28"/>
        </w:rPr>
        <w:t>, заместителя председателя, аудиторов</w:t>
      </w:r>
      <w:r w:rsidRPr="00BC6603">
        <w:rPr>
          <w:rFonts w:ascii="Times New Roman" w:hAnsi="Times New Roman" w:cs="Times New Roman"/>
          <w:sz w:val="28"/>
          <w:szCs w:val="28"/>
        </w:rPr>
        <w:t xml:space="preserve"> контрольно-счетной палаты, муниципальных служащих Заинского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55EB">
        <w:rPr>
          <w:rFonts w:ascii="Times New Roman" w:hAnsi="Times New Roman" w:cs="Times New Roman"/>
          <w:sz w:val="28"/>
          <w:szCs w:val="28"/>
        </w:rPr>
        <w:t>, утвержденному</w:t>
      </w:r>
      <w:r w:rsidR="007C6151">
        <w:rPr>
          <w:rFonts w:ascii="Times New Roman" w:hAnsi="Times New Roman" w:cs="Times New Roman"/>
          <w:sz w:val="28"/>
          <w:szCs w:val="28"/>
        </w:rPr>
        <w:t xml:space="preserve"> указанным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7C6151">
        <w:rPr>
          <w:rFonts w:ascii="Times New Roman" w:hAnsi="Times New Roman" w:cs="Times New Roman"/>
          <w:sz w:val="28"/>
          <w:szCs w:val="28"/>
        </w:rPr>
        <w:t>,</w:t>
      </w:r>
      <w:r w:rsidR="00796C81" w:rsidRPr="00796C81">
        <w:rPr>
          <w:rFonts w:ascii="Times New Roman" w:hAnsi="Times New Roman" w:cs="Times New Roman"/>
          <w:sz w:val="28"/>
          <w:szCs w:val="28"/>
        </w:rPr>
        <w:t xml:space="preserve"> </w:t>
      </w:r>
      <w:r w:rsidR="007C6151" w:rsidRPr="007C615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B2E73">
        <w:rPr>
          <w:rFonts w:ascii="Times New Roman" w:hAnsi="Times New Roman" w:cs="Times New Roman"/>
          <w:sz w:val="28"/>
          <w:szCs w:val="28"/>
        </w:rPr>
        <w:t>новой</w:t>
      </w:r>
      <w:r w:rsidR="007C6151" w:rsidRPr="007C615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DB2E7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7C6151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 Заинского муниципального района внести соответствующие изменения в штатные расписания и локальные акты.</w:t>
      </w:r>
    </w:p>
    <w:p w:rsidR="007C6151" w:rsidRPr="007C6151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органам местного самоуправления поселений </w:t>
      </w:r>
      <w:r w:rsidR="00426AF6">
        <w:rPr>
          <w:rFonts w:ascii="Times New Roman" w:hAnsi="Times New Roman" w:cs="Times New Roman"/>
          <w:sz w:val="28"/>
          <w:szCs w:val="28"/>
        </w:rPr>
        <w:t>принять аналогичные решения.</w:t>
      </w:r>
    </w:p>
    <w:p w:rsidR="00641091" w:rsidRDefault="00426AF6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41091" w:rsidRPr="0064109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26AF6" w:rsidRDefault="00426AF6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 1 октября 202</w:t>
      </w:r>
      <w:r w:rsidR="00796C81" w:rsidRPr="00796C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461D" w:rsidRDefault="00426AF6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C461D" w:rsidRPr="009C461D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Заинского муниципального района</w:t>
      </w:r>
      <w:r w:rsidR="00796C81" w:rsidRPr="00796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C81">
        <w:rPr>
          <w:rFonts w:ascii="Times New Roman" w:hAnsi="Times New Roman" w:cs="Times New Roman"/>
          <w:sz w:val="28"/>
          <w:szCs w:val="28"/>
        </w:rPr>
        <w:t>П.С.Уразайкина</w:t>
      </w:r>
      <w:proofErr w:type="spellEnd"/>
      <w:r w:rsidR="009C461D" w:rsidRPr="009C461D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330" w:rsidRDefault="00711330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330" w:rsidRDefault="00711330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           </w:t>
      </w:r>
      <w:r w:rsidR="006646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1D29">
        <w:rPr>
          <w:rFonts w:ascii="Times New Roman" w:hAnsi="Times New Roman" w:cs="Times New Roman"/>
          <w:b/>
          <w:sz w:val="28"/>
          <w:szCs w:val="28"/>
        </w:rPr>
        <w:t xml:space="preserve"> Р.Г. Каримов</w:t>
      </w:r>
    </w:p>
    <w:p w:rsidR="00DB2E73" w:rsidRDefault="00DB2E73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E73" w:rsidRDefault="00DB2E73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E73" w:rsidRDefault="00DB2E73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6F" w:rsidRDefault="0066466F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6F" w:rsidRDefault="0066466F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6F" w:rsidRDefault="0066466F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07" w:rsidRDefault="003F280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07" w:rsidRDefault="003F280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07" w:rsidRDefault="003F280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07" w:rsidRDefault="003F280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4D5" w:rsidRDefault="0000561A" w:rsidP="00DB2E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2E73" w:rsidRDefault="00E964D5" w:rsidP="00DB2E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DB2E7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DB2E73" w:rsidRDefault="00DB2E73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«О порядке и</w:t>
      </w:r>
      <w:r w:rsidR="000056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="000056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оплаты</w:t>
      </w:r>
    </w:p>
    <w:p w:rsidR="00DB2E73" w:rsidRDefault="00DB2E73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труда </w:t>
      </w:r>
      <w:r w:rsidR="000056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депутатов, </w:t>
      </w:r>
      <w:r w:rsidR="0000561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выборных </w:t>
      </w:r>
    </w:p>
    <w:p w:rsidR="00DB2E73" w:rsidRDefault="00DB2E73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должностных</w:t>
      </w:r>
      <w:r w:rsidR="000056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лиц </w:t>
      </w:r>
      <w:r w:rsidR="0000561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местного</w:t>
      </w:r>
    </w:p>
    <w:p w:rsidR="00DB2E73" w:rsidRDefault="0000561A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самоуправления,</w:t>
      </w:r>
      <w:r w:rsidR="00E964D5">
        <w:rPr>
          <w:rFonts w:ascii="Times New Roman" w:hAnsi="Times New Roman" w:cs="Times New Roman"/>
          <w:sz w:val="28"/>
          <w:szCs w:val="28"/>
        </w:rPr>
        <w:t xml:space="preserve"> </w:t>
      </w:r>
      <w:r w:rsidR="00DB2E73">
        <w:rPr>
          <w:rFonts w:ascii="Times New Roman" w:hAnsi="Times New Roman" w:cs="Times New Roman"/>
          <w:sz w:val="28"/>
          <w:szCs w:val="28"/>
        </w:rPr>
        <w:t>осуществляющих</w:t>
      </w:r>
    </w:p>
    <w:p w:rsidR="00DB2E73" w:rsidRDefault="00DB2E73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свои полномочия</w:t>
      </w:r>
      <w:r w:rsidR="0000561A">
        <w:rPr>
          <w:rFonts w:ascii="Times New Roman" w:hAnsi="Times New Roman" w:cs="Times New Roman"/>
          <w:sz w:val="28"/>
          <w:szCs w:val="28"/>
        </w:rPr>
        <w:t xml:space="preserve"> на постоянной</w:t>
      </w:r>
    </w:p>
    <w:p w:rsidR="0000561A" w:rsidRDefault="0000561A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основе, председателя контрольно-</w:t>
      </w:r>
    </w:p>
    <w:p w:rsidR="0000561A" w:rsidRDefault="0000561A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счетной палаты, муниципальных</w:t>
      </w:r>
    </w:p>
    <w:p w:rsidR="0000561A" w:rsidRDefault="0000561A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служащих                      Заинского </w:t>
      </w:r>
    </w:p>
    <w:p w:rsidR="0000561A" w:rsidRDefault="0000561A" w:rsidP="0000561A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муниципального               района»</w:t>
      </w:r>
    </w:p>
    <w:p w:rsidR="00DB2E73" w:rsidRDefault="00DB2E73" w:rsidP="00DB2E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B2E73" w:rsidRDefault="00DB2E73" w:rsidP="00DB2E7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B2E73" w:rsidRDefault="00DB2E73" w:rsidP="00DB2E73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денежного вознаграждения</w:t>
      </w:r>
    </w:p>
    <w:p w:rsidR="00DB2E73" w:rsidRDefault="00DB2E73" w:rsidP="00DB2E73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00561A" w:rsidRDefault="0000561A" w:rsidP="00DB2E73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4219"/>
        <w:gridCol w:w="3543"/>
      </w:tblGrid>
      <w:tr w:rsidR="00DB2E73" w:rsidTr="005108B1">
        <w:tc>
          <w:tcPr>
            <w:tcW w:w="4219" w:type="dxa"/>
            <w:vMerge w:val="restart"/>
          </w:tcPr>
          <w:p w:rsidR="00DB2E73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E73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DB2E73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543" w:type="dxa"/>
          </w:tcPr>
          <w:p w:rsidR="00DB2E73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денежного вознаграждения</w:t>
            </w:r>
          </w:p>
          <w:p w:rsidR="00DB2E73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DB2E73" w:rsidTr="005108B1">
        <w:trPr>
          <w:trHeight w:val="321"/>
        </w:trPr>
        <w:tc>
          <w:tcPr>
            <w:tcW w:w="4219" w:type="dxa"/>
            <w:vMerge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DB2E73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43" w:type="dxa"/>
          </w:tcPr>
          <w:p w:rsidR="00DB2E73" w:rsidRPr="00444498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3543" w:type="dxa"/>
          </w:tcPr>
          <w:p w:rsidR="00DB2E73" w:rsidRPr="00796C81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29 918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  <w:tc>
          <w:tcPr>
            <w:tcW w:w="3543" w:type="dxa"/>
          </w:tcPr>
          <w:p w:rsidR="00DB2E73" w:rsidRPr="00711330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выборных органов местного самоуправления</w:t>
            </w:r>
          </w:p>
        </w:tc>
        <w:tc>
          <w:tcPr>
            <w:tcW w:w="3543" w:type="dxa"/>
          </w:tcPr>
          <w:p w:rsidR="00DB2E73" w:rsidRPr="00444498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3543" w:type="dxa"/>
          </w:tcPr>
          <w:p w:rsidR="00DB2E73" w:rsidRPr="00796C81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29 918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контрольно-счетного органа</w:t>
            </w:r>
          </w:p>
        </w:tc>
        <w:tc>
          <w:tcPr>
            <w:tcW w:w="3543" w:type="dxa"/>
          </w:tcPr>
          <w:p w:rsidR="00DB2E73" w:rsidRPr="00444498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26 906</w:t>
            </w:r>
          </w:p>
        </w:tc>
      </w:tr>
      <w:tr w:rsidR="00DB2E73" w:rsidTr="005108B1">
        <w:tc>
          <w:tcPr>
            <w:tcW w:w="4219" w:type="dxa"/>
          </w:tcPr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контрольно-счетного </w:t>
            </w:r>
          </w:p>
          <w:p w:rsidR="00DB2E73" w:rsidRDefault="00DB2E73" w:rsidP="005108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</w:tc>
        <w:tc>
          <w:tcPr>
            <w:tcW w:w="3543" w:type="dxa"/>
          </w:tcPr>
          <w:p w:rsidR="00DB2E73" w:rsidRPr="00444498" w:rsidRDefault="00DB2E73" w:rsidP="005108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21 764</w:t>
            </w:r>
          </w:p>
        </w:tc>
      </w:tr>
    </w:tbl>
    <w:p w:rsidR="00DB2E73" w:rsidRDefault="00DB2E73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2E73" w:rsidSect="00711330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0561A"/>
    <w:rsid w:val="00037ECC"/>
    <w:rsid w:val="000B74DA"/>
    <w:rsid w:val="000D3C8F"/>
    <w:rsid w:val="00195D98"/>
    <w:rsid w:val="002543F6"/>
    <w:rsid w:val="002C6686"/>
    <w:rsid w:val="002D6F52"/>
    <w:rsid w:val="003124F9"/>
    <w:rsid w:val="00346389"/>
    <w:rsid w:val="003F2807"/>
    <w:rsid w:val="00423966"/>
    <w:rsid w:val="00426AF6"/>
    <w:rsid w:val="00444498"/>
    <w:rsid w:val="0052381D"/>
    <w:rsid w:val="005455EB"/>
    <w:rsid w:val="005560AB"/>
    <w:rsid w:val="00560398"/>
    <w:rsid w:val="005C43D0"/>
    <w:rsid w:val="005F3185"/>
    <w:rsid w:val="00610AB2"/>
    <w:rsid w:val="00641091"/>
    <w:rsid w:val="0066466F"/>
    <w:rsid w:val="006801A5"/>
    <w:rsid w:val="006C19AC"/>
    <w:rsid w:val="006E39DC"/>
    <w:rsid w:val="00711330"/>
    <w:rsid w:val="00796C81"/>
    <w:rsid w:val="007B35B7"/>
    <w:rsid w:val="007C6151"/>
    <w:rsid w:val="00811203"/>
    <w:rsid w:val="00875E48"/>
    <w:rsid w:val="008B364B"/>
    <w:rsid w:val="0091597C"/>
    <w:rsid w:val="00927959"/>
    <w:rsid w:val="009C461D"/>
    <w:rsid w:val="00A20EA8"/>
    <w:rsid w:val="00B820A3"/>
    <w:rsid w:val="00BC6603"/>
    <w:rsid w:val="00BF50BF"/>
    <w:rsid w:val="00CD242C"/>
    <w:rsid w:val="00D36308"/>
    <w:rsid w:val="00DB2E73"/>
    <w:rsid w:val="00E333D1"/>
    <w:rsid w:val="00E86916"/>
    <w:rsid w:val="00E964D5"/>
    <w:rsid w:val="00EA1D29"/>
    <w:rsid w:val="00EA6F32"/>
    <w:rsid w:val="00F47648"/>
    <w:rsid w:val="00F6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886B8-2B4F-4A85-BF8F-DDB36476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23</cp:revision>
  <cp:lastPrinted>2022-09-29T11:54:00Z</cp:lastPrinted>
  <dcterms:created xsi:type="dcterms:W3CDTF">2020-08-12T13:51:00Z</dcterms:created>
  <dcterms:modified xsi:type="dcterms:W3CDTF">2022-10-01T09:38:00Z</dcterms:modified>
</cp:coreProperties>
</file>