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419" w:rsidRDefault="00626419" w:rsidP="00D84B31">
      <w:pPr>
        <w:rPr>
          <w:b/>
          <w:sz w:val="28"/>
          <w:szCs w:val="28"/>
        </w:rPr>
      </w:pPr>
    </w:p>
    <w:p w:rsidR="00147FBF" w:rsidRPr="00300B8B" w:rsidRDefault="00147FBF" w:rsidP="00147FBF">
      <w:pPr>
        <w:jc w:val="center"/>
      </w:pPr>
      <w:r w:rsidRPr="00300B8B">
        <w:t>Решение Совета города Заинска</w:t>
      </w:r>
    </w:p>
    <w:p w:rsidR="00147FBF" w:rsidRPr="00300B8B" w:rsidRDefault="00147FBF" w:rsidP="00147FBF">
      <w:pPr>
        <w:jc w:val="center"/>
      </w:pPr>
      <w:r w:rsidRPr="00300B8B">
        <w:t>№ 20</w:t>
      </w:r>
      <w:r>
        <w:t>6</w:t>
      </w:r>
      <w:r w:rsidRPr="00300B8B">
        <w:t xml:space="preserve"> от 29.04.2015г.</w:t>
      </w:r>
    </w:p>
    <w:p w:rsidR="00626419" w:rsidRDefault="00626419" w:rsidP="00D84B31">
      <w:pPr>
        <w:rPr>
          <w:b/>
          <w:sz w:val="28"/>
          <w:szCs w:val="28"/>
        </w:rPr>
      </w:pPr>
    </w:p>
    <w:p w:rsidR="00D84B31" w:rsidRPr="00AF6B3D" w:rsidRDefault="00D84B31" w:rsidP="00D3785F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перечня </w:t>
      </w:r>
      <w:r w:rsidRPr="00AF6B3D">
        <w:rPr>
          <w:b/>
          <w:sz w:val="28"/>
          <w:szCs w:val="28"/>
        </w:rPr>
        <w:t>предоставляемой информации о деятельности орган</w:t>
      </w:r>
      <w:r w:rsidR="00263EC7">
        <w:rPr>
          <w:b/>
          <w:sz w:val="28"/>
          <w:szCs w:val="28"/>
        </w:rPr>
        <w:t>ов</w:t>
      </w:r>
      <w:r w:rsidRPr="00AF6B3D">
        <w:rPr>
          <w:b/>
          <w:sz w:val="28"/>
          <w:szCs w:val="28"/>
        </w:rPr>
        <w:t xml:space="preserve"> местного самоуправления </w:t>
      </w:r>
      <w:r w:rsidR="00B62EFB">
        <w:rPr>
          <w:b/>
          <w:sz w:val="28"/>
          <w:szCs w:val="28"/>
        </w:rPr>
        <w:t xml:space="preserve">города Заинска </w:t>
      </w:r>
      <w:r>
        <w:rPr>
          <w:b/>
          <w:sz w:val="28"/>
          <w:szCs w:val="28"/>
        </w:rPr>
        <w:t>Заинского муниципального</w:t>
      </w:r>
      <w:r w:rsidRPr="00AF6B3D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:rsidR="00D84B31" w:rsidRPr="008D2934" w:rsidRDefault="00D84B31" w:rsidP="00D84B31">
      <w:pPr>
        <w:jc w:val="both"/>
        <w:rPr>
          <w:sz w:val="28"/>
          <w:szCs w:val="28"/>
        </w:rPr>
      </w:pPr>
      <w:r w:rsidRPr="008D2934">
        <w:rPr>
          <w:sz w:val="28"/>
          <w:szCs w:val="28"/>
        </w:rPr>
        <w:t> </w:t>
      </w:r>
    </w:p>
    <w:p w:rsidR="00D84B31" w:rsidRDefault="00B62EFB" w:rsidP="00D84B31">
      <w:pPr>
        <w:ind w:firstLine="567"/>
        <w:jc w:val="both"/>
        <w:rPr>
          <w:sz w:val="28"/>
          <w:szCs w:val="28"/>
        </w:rPr>
      </w:pPr>
      <w:r w:rsidRPr="00B62EFB">
        <w:rPr>
          <w:sz w:val="28"/>
          <w:szCs w:val="28"/>
        </w:rPr>
        <w:t>Во</w:t>
      </w:r>
      <w:r w:rsidR="00D84B31" w:rsidRPr="008D2934">
        <w:rPr>
          <w:sz w:val="28"/>
          <w:szCs w:val="28"/>
        </w:rPr>
        <w:t xml:space="preserve"> исполнени</w:t>
      </w:r>
      <w:r>
        <w:rPr>
          <w:sz w:val="28"/>
          <w:szCs w:val="28"/>
        </w:rPr>
        <w:t>е</w:t>
      </w:r>
      <w:r w:rsidR="00D84B31" w:rsidRPr="008D2934">
        <w:rPr>
          <w:sz w:val="28"/>
          <w:szCs w:val="28"/>
        </w:rPr>
        <w:t xml:space="preserve"> Федерального закона Российской Федерации от 9 февраля 2009 года </w:t>
      </w:r>
      <w:r w:rsidR="00D84B31">
        <w:rPr>
          <w:sz w:val="28"/>
          <w:szCs w:val="28"/>
        </w:rPr>
        <w:t>№</w:t>
      </w:r>
      <w:r w:rsidR="00D84B31" w:rsidRPr="008D2934">
        <w:rPr>
          <w:sz w:val="28"/>
          <w:szCs w:val="28"/>
        </w:rPr>
        <w:t xml:space="preserve"> 8-ФЗ </w:t>
      </w:r>
      <w:r w:rsidR="00D84B31">
        <w:rPr>
          <w:sz w:val="28"/>
          <w:szCs w:val="28"/>
        </w:rPr>
        <w:t>«</w:t>
      </w:r>
      <w:r w:rsidR="00D84B31" w:rsidRPr="008D2934">
        <w:rPr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D84B31">
        <w:rPr>
          <w:sz w:val="28"/>
          <w:szCs w:val="28"/>
        </w:rPr>
        <w:t>»</w:t>
      </w:r>
      <w:r w:rsidR="00D84B31" w:rsidRPr="008D2934">
        <w:rPr>
          <w:sz w:val="28"/>
          <w:szCs w:val="28"/>
        </w:rPr>
        <w:t xml:space="preserve">, </w:t>
      </w:r>
      <w:r w:rsidR="00D84B31">
        <w:rPr>
          <w:sz w:val="28"/>
          <w:szCs w:val="28"/>
        </w:rPr>
        <w:t xml:space="preserve"> руководствуясь Уставом </w:t>
      </w:r>
      <w:r>
        <w:rPr>
          <w:sz w:val="28"/>
          <w:szCs w:val="28"/>
        </w:rPr>
        <w:t xml:space="preserve">города Заинска </w:t>
      </w:r>
      <w:r w:rsidR="00D84B31">
        <w:rPr>
          <w:sz w:val="28"/>
          <w:szCs w:val="28"/>
        </w:rPr>
        <w:t xml:space="preserve">Заинского муниципального района Республики Татарстан, Совет </w:t>
      </w:r>
      <w:r>
        <w:rPr>
          <w:sz w:val="28"/>
          <w:szCs w:val="28"/>
        </w:rPr>
        <w:t xml:space="preserve">города Заинска Заинского муниципального района Республики Татарстан </w:t>
      </w:r>
    </w:p>
    <w:p w:rsidR="00D84B31" w:rsidRPr="003E7B5A" w:rsidRDefault="00D84B31" w:rsidP="00D84B31">
      <w:pPr>
        <w:ind w:firstLine="567"/>
        <w:jc w:val="center"/>
        <w:rPr>
          <w:b/>
          <w:sz w:val="32"/>
          <w:szCs w:val="32"/>
        </w:rPr>
      </w:pPr>
      <w:r w:rsidRPr="003E7B5A">
        <w:rPr>
          <w:b/>
          <w:sz w:val="32"/>
          <w:szCs w:val="32"/>
        </w:rPr>
        <w:t>Р</w:t>
      </w:r>
      <w:r w:rsidR="001F38BB">
        <w:rPr>
          <w:b/>
          <w:sz w:val="32"/>
          <w:szCs w:val="32"/>
        </w:rPr>
        <w:t>ЕШИЛ</w:t>
      </w:r>
      <w:r w:rsidRPr="003E7B5A">
        <w:rPr>
          <w:b/>
          <w:sz w:val="32"/>
          <w:szCs w:val="32"/>
        </w:rPr>
        <w:t>:</w:t>
      </w:r>
    </w:p>
    <w:p w:rsidR="00D84B31" w:rsidRPr="008D2934" w:rsidRDefault="00D84B31" w:rsidP="00D84B31">
      <w:pPr>
        <w:ind w:firstLine="567"/>
        <w:jc w:val="both"/>
        <w:rPr>
          <w:sz w:val="28"/>
          <w:szCs w:val="28"/>
        </w:rPr>
      </w:pPr>
    </w:p>
    <w:p w:rsidR="00D84B31" w:rsidRPr="008D2934" w:rsidRDefault="00D84B31" w:rsidP="00D84B31">
      <w:pPr>
        <w:ind w:firstLine="567"/>
        <w:jc w:val="both"/>
        <w:rPr>
          <w:sz w:val="28"/>
          <w:szCs w:val="28"/>
        </w:rPr>
      </w:pPr>
      <w:r w:rsidRPr="008D2934">
        <w:rPr>
          <w:sz w:val="28"/>
          <w:szCs w:val="28"/>
        </w:rPr>
        <w:t>1. Утвердить переч</w:t>
      </w:r>
      <w:r w:rsidR="00B62EFB">
        <w:rPr>
          <w:sz w:val="28"/>
          <w:szCs w:val="28"/>
        </w:rPr>
        <w:t>ень</w:t>
      </w:r>
      <w:r w:rsidRPr="008D2934">
        <w:rPr>
          <w:sz w:val="28"/>
          <w:szCs w:val="28"/>
        </w:rPr>
        <w:t xml:space="preserve"> предоставления информации о </w:t>
      </w:r>
      <w:r>
        <w:rPr>
          <w:sz w:val="28"/>
          <w:szCs w:val="28"/>
        </w:rPr>
        <w:t>деятельности орган</w:t>
      </w:r>
      <w:r w:rsidR="00263EC7">
        <w:rPr>
          <w:sz w:val="28"/>
          <w:szCs w:val="28"/>
        </w:rPr>
        <w:t>ов</w:t>
      </w:r>
      <w:r>
        <w:rPr>
          <w:sz w:val="28"/>
          <w:szCs w:val="28"/>
        </w:rPr>
        <w:t xml:space="preserve"> местного самоуправления </w:t>
      </w:r>
      <w:r w:rsidR="00B62EFB">
        <w:rPr>
          <w:sz w:val="28"/>
          <w:szCs w:val="28"/>
        </w:rPr>
        <w:t xml:space="preserve">города Заинска </w:t>
      </w:r>
      <w:r w:rsidRPr="008D2934">
        <w:rPr>
          <w:sz w:val="28"/>
          <w:szCs w:val="28"/>
        </w:rPr>
        <w:t>Заинск</w:t>
      </w:r>
      <w:r>
        <w:rPr>
          <w:sz w:val="28"/>
          <w:szCs w:val="28"/>
        </w:rPr>
        <w:t>ого</w:t>
      </w:r>
      <w:r w:rsidRPr="008D2934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8D293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B62EFB">
        <w:rPr>
          <w:sz w:val="28"/>
          <w:szCs w:val="28"/>
        </w:rPr>
        <w:t xml:space="preserve"> (</w:t>
      </w:r>
      <w:r w:rsidRPr="008D2934">
        <w:rPr>
          <w:sz w:val="28"/>
          <w:szCs w:val="28"/>
        </w:rPr>
        <w:t>приложени</w:t>
      </w:r>
      <w:r w:rsidR="00B62EFB">
        <w:rPr>
          <w:sz w:val="28"/>
          <w:szCs w:val="28"/>
        </w:rPr>
        <w:t>е</w:t>
      </w:r>
      <w:r w:rsidRPr="008D2934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B62EFB">
        <w:rPr>
          <w:sz w:val="28"/>
          <w:szCs w:val="28"/>
        </w:rPr>
        <w:t> 1, 2)</w:t>
      </w:r>
      <w:r w:rsidRPr="008D2934">
        <w:rPr>
          <w:sz w:val="28"/>
          <w:szCs w:val="28"/>
        </w:rPr>
        <w:t>. </w:t>
      </w:r>
    </w:p>
    <w:p w:rsidR="00263EC7" w:rsidRPr="00263EC7" w:rsidRDefault="00263EC7" w:rsidP="00263EC7">
      <w:pPr>
        <w:pStyle w:val="a5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3EC7">
        <w:rPr>
          <w:rFonts w:ascii="Times New Roman" w:hAnsi="Times New Roman"/>
          <w:sz w:val="28"/>
          <w:szCs w:val="28"/>
        </w:rPr>
        <w:t>Опубликовать настоящее решение в средствах массовой информации и разместить на официальном сайте Заинского муниципального района.</w:t>
      </w:r>
    </w:p>
    <w:p w:rsidR="00D84B31" w:rsidRPr="008D2934" w:rsidRDefault="00D84B31" w:rsidP="00263EC7">
      <w:pPr>
        <w:ind w:firstLine="567"/>
        <w:jc w:val="both"/>
        <w:rPr>
          <w:sz w:val="28"/>
          <w:szCs w:val="28"/>
        </w:rPr>
      </w:pPr>
      <w:r w:rsidRPr="008D2934">
        <w:rPr>
          <w:sz w:val="28"/>
          <w:szCs w:val="28"/>
        </w:rPr>
        <w:t xml:space="preserve">3. </w:t>
      </w:r>
      <w:proofErr w:type="gramStart"/>
      <w:r w:rsidRPr="008D2934">
        <w:rPr>
          <w:sz w:val="28"/>
          <w:szCs w:val="28"/>
        </w:rPr>
        <w:t>Контроль за</w:t>
      </w:r>
      <w:proofErr w:type="gramEnd"/>
      <w:r w:rsidRPr="008D2934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 xml:space="preserve">настоящего </w:t>
      </w:r>
      <w:r w:rsidR="00263EC7">
        <w:rPr>
          <w:sz w:val="28"/>
          <w:szCs w:val="28"/>
        </w:rPr>
        <w:t>решения</w:t>
      </w:r>
      <w:r w:rsidRPr="008D2934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собой.</w:t>
      </w:r>
    </w:p>
    <w:p w:rsidR="00D84B31" w:rsidRPr="008D2934" w:rsidRDefault="00D84B31" w:rsidP="00D84B31">
      <w:pPr>
        <w:jc w:val="both"/>
        <w:rPr>
          <w:sz w:val="28"/>
          <w:szCs w:val="28"/>
        </w:rPr>
      </w:pPr>
      <w:r w:rsidRPr="008D2934">
        <w:rPr>
          <w:sz w:val="28"/>
          <w:szCs w:val="28"/>
        </w:rPr>
        <w:t> </w:t>
      </w:r>
    </w:p>
    <w:p w:rsidR="00D84B31" w:rsidRDefault="00D84B31" w:rsidP="00D84B31">
      <w:pPr>
        <w:jc w:val="both"/>
        <w:rPr>
          <w:sz w:val="28"/>
          <w:szCs w:val="28"/>
        </w:rPr>
      </w:pPr>
    </w:p>
    <w:p w:rsidR="00D84B31" w:rsidRDefault="00D84B31" w:rsidP="00D84B31">
      <w:pPr>
        <w:jc w:val="both"/>
        <w:rPr>
          <w:b/>
          <w:sz w:val="28"/>
          <w:szCs w:val="28"/>
        </w:rPr>
      </w:pPr>
    </w:p>
    <w:p w:rsidR="00D84B31" w:rsidRDefault="00D84B31" w:rsidP="00D84B31">
      <w:pPr>
        <w:jc w:val="both"/>
        <w:rPr>
          <w:b/>
          <w:sz w:val="28"/>
          <w:szCs w:val="28"/>
        </w:rPr>
      </w:pPr>
    </w:p>
    <w:p w:rsidR="00B62EFB" w:rsidRDefault="00B62EFB" w:rsidP="00B62E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</w:t>
      </w:r>
    </w:p>
    <w:p w:rsidR="00D84B31" w:rsidRDefault="00D84B31" w:rsidP="00D84B3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</w:t>
      </w:r>
      <w:r w:rsidR="00B62EFB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Совета</w:t>
      </w:r>
      <w:r w:rsidR="00B62EFB">
        <w:rPr>
          <w:b/>
          <w:sz w:val="28"/>
          <w:szCs w:val="28"/>
        </w:rPr>
        <w:tab/>
      </w:r>
      <w:r w:rsidR="00B62EFB">
        <w:rPr>
          <w:b/>
          <w:sz w:val="28"/>
          <w:szCs w:val="28"/>
        </w:rPr>
        <w:tab/>
      </w:r>
      <w:r w:rsidR="00B62EFB">
        <w:rPr>
          <w:b/>
          <w:sz w:val="28"/>
          <w:szCs w:val="28"/>
        </w:rPr>
        <w:tab/>
      </w:r>
      <w:r w:rsidR="00B62EFB">
        <w:rPr>
          <w:b/>
          <w:sz w:val="28"/>
          <w:szCs w:val="28"/>
        </w:rPr>
        <w:tab/>
      </w:r>
      <w:r w:rsidR="00B62EFB">
        <w:rPr>
          <w:b/>
          <w:sz w:val="28"/>
          <w:szCs w:val="28"/>
        </w:rPr>
        <w:tab/>
      </w:r>
      <w:r w:rsidR="00B62EFB">
        <w:rPr>
          <w:b/>
          <w:sz w:val="28"/>
          <w:szCs w:val="28"/>
        </w:rPr>
        <w:tab/>
      </w:r>
      <w:r w:rsidR="00B62EFB">
        <w:rPr>
          <w:b/>
          <w:sz w:val="28"/>
          <w:szCs w:val="28"/>
        </w:rPr>
        <w:tab/>
        <w:t xml:space="preserve">М.С. </w:t>
      </w:r>
      <w:proofErr w:type="spellStart"/>
      <w:r w:rsidR="00B62EFB">
        <w:rPr>
          <w:b/>
          <w:sz w:val="28"/>
          <w:szCs w:val="28"/>
        </w:rPr>
        <w:t>Хузин</w:t>
      </w:r>
      <w:proofErr w:type="spellEnd"/>
    </w:p>
    <w:p w:rsidR="00D84B31" w:rsidRDefault="00D84B31" w:rsidP="00D84B31">
      <w:pPr>
        <w:jc w:val="both"/>
        <w:rPr>
          <w:b/>
          <w:sz w:val="28"/>
          <w:szCs w:val="28"/>
        </w:rPr>
      </w:pPr>
    </w:p>
    <w:p w:rsidR="00D84B31" w:rsidRDefault="00D84B31" w:rsidP="00D84B31">
      <w:pPr>
        <w:jc w:val="both"/>
        <w:rPr>
          <w:b/>
          <w:sz w:val="28"/>
          <w:szCs w:val="28"/>
        </w:rPr>
      </w:pPr>
    </w:p>
    <w:p w:rsidR="00B62EFB" w:rsidRDefault="00B62EFB" w:rsidP="00D84B31">
      <w:pPr>
        <w:jc w:val="both"/>
        <w:rPr>
          <w:b/>
          <w:sz w:val="28"/>
          <w:szCs w:val="28"/>
        </w:rPr>
      </w:pPr>
    </w:p>
    <w:p w:rsidR="00B62EFB" w:rsidRDefault="00B62EFB" w:rsidP="00D84B31">
      <w:pPr>
        <w:jc w:val="both"/>
        <w:rPr>
          <w:b/>
          <w:sz w:val="28"/>
          <w:szCs w:val="28"/>
        </w:rPr>
      </w:pPr>
    </w:p>
    <w:p w:rsidR="00263EC7" w:rsidRDefault="00263EC7" w:rsidP="00D84B31">
      <w:pPr>
        <w:jc w:val="both"/>
        <w:rPr>
          <w:b/>
          <w:sz w:val="28"/>
          <w:szCs w:val="28"/>
        </w:rPr>
      </w:pPr>
    </w:p>
    <w:p w:rsidR="00263EC7" w:rsidRDefault="00263EC7" w:rsidP="00D84B31">
      <w:pPr>
        <w:jc w:val="both"/>
        <w:rPr>
          <w:b/>
          <w:sz w:val="28"/>
          <w:szCs w:val="28"/>
        </w:rPr>
      </w:pPr>
    </w:p>
    <w:p w:rsidR="00C653FA" w:rsidRDefault="00C653FA" w:rsidP="00D84B31">
      <w:pPr>
        <w:jc w:val="both"/>
        <w:rPr>
          <w:b/>
          <w:sz w:val="28"/>
          <w:szCs w:val="28"/>
        </w:rPr>
      </w:pPr>
    </w:p>
    <w:p w:rsidR="00C653FA" w:rsidRDefault="00C653FA" w:rsidP="00D84B31">
      <w:pPr>
        <w:jc w:val="both"/>
        <w:rPr>
          <w:b/>
          <w:sz w:val="28"/>
          <w:szCs w:val="28"/>
        </w:rPr>
      </w:pPr>
    </w:p>
    <w:p w:rsidR="00C653FA" w:rsidRDefault="00C653FA" w:rsidP="00D84B31">
      <w:pPr>
        <w:jc w:val="both"/>
        <w:rPr>
          <w:b/>
          <w:sz w:val="28"/>
          <w:szCs w:val="28"/>
        </w:rPr>
      </w:pPr>
    </w:p>
    <w:p w:rsidR="00C653FA" w:rsidRDefault="00C653FA" w:rsidP="00D84B31">
      <w:pPr>
        <w:jc w:val="both"/>
        <w:rPr>
          <w:b/>
          <w:sz w:val="28"/>
          <w:szCs w:val="28"/>
        </w:rPr>
      </w:pPr>
    </w:p>
    <w:p w:rsidR="00C653FA" w:rsidRDefault="00C653FA" w:rsidP="00D84B31">
      <w:pPr>
        <w:jc w:val="both"/>
        <w:rPr>
          <w:b/>
          <w:sz w:val="28"/>
          <w:szCs w:val="28"/>
        </w:rPr>
      </w:pPr>
    </w:p>
    <w:p w:rsidR="00C653FA" w:rsidRDefault="00C653FA" w:rsidP="00D84B31">
      <w:pPr>
        <w:jc w:val="both"/>
        <w:rPr>
          <w:b/>
          <w:sz w:val="28"/>
          <w:szCs w:val="28"/>
        </w:rPr>
      </w:pPr>
    </w:p>
    <w:p w:rsidR="00C653FA" w:rsidRDefault="00C653FA" w:rsidP="00D84B31">
      <w:pPr>
        <w:jc w:val="both"/>
        <w:rPr>
          <w:b/>
          <w:sz w:val="28"/>
          <w:szCs w:val="28"/>
        </w:rPr>
      </w:pPr>
    </w:p>
    <w:p w:rsidR="00C653FA" w:rsidRDefault="00C653FA" w:rsidP="00D84B31">
      <w:pPr>
        <w:jc w:val="both"/>
        <w:rPr>
          <w:b/>
          <w:sz w:val="28"/>
          <w:szCs w:val="28"/>
        </w:rPr>
      </w:pPr>
    </w:p>
    <w:p w:rsidR="000B4170" w:rsidRDefault="000B4170" w:rsidP="00D84B31">
      <w:pPr>
        <w:jc w:val="both"/>
        <w:rPr>
          <w:b/>
          <w:sz w:val="28"/>
          <w:szCs w:val="28"/>
        </w:rPr>
      </w:pPr>
    </w:p>
    <w:p w:rsidR="00263EC7" w:rsidRDefault="00263EC7" w:rsidP="00D84B31">
      <w:pPr>
        <w:jc w:val="both"/>
        <w:rPr>
          <w:b/>
          <w:sz w:val="28"/>
          <w:szCs w:val="28"/>
        </w:rPr>
      </w:pPr>
    </w:p>
    <w:p w:rsidR="0000609D" w:rsidRDefault="0000609D" w:rsidP="00D84B31">
      <w:pPr>
        <w:ind w:left="3960"/>
        <w:jc w:val="right"/>
      </w:pPr>
    </w:p>
    <w:p w:rsidR="00D84B31" w:rsidRPr="00B04F5D" w:rsidRDefault="00B62EFB" w:rsidP="00D84B31">
      <w:pPr>
        <w:ind w:left="3960"/>
        <w:jc w:val="right"/>
      </w:pPr>
      <w:r>
        <w:lastRenderedPageBreak/>
        <w:t>П</w:t>
      </w:r>
      <w:r w:rsidR="00D84B31" w:rsidRPr="00B04F5D">
        <w:t>риложение 1</w:t>
      </w:r>
    </w:p>
    <w:p w:rsidR="00D84B31" w:rsidRPr="00B04F5D" w:rsidRDefault="00D84B31" w:rsidP="00D84B31">
      <w:pPr>
        <w:ind w:left="3960"/>
        <w:jc w:val="right"/>
      </w:pPr>
      <w:r w:rsidRPr="00B04F5D">
        <w:t xml:space="preserve">к </w:t>
      </w:r>
      <w:r>
        <w:t>решени</w:t>
      </w:r>
      <w:r w:rsidRPr="00B04F5D">
        <w:t>ю</w:t>
      </w:r>
    </w:p>
    <w:p w:rsidR="00D84B31" w:rsidRPr="00B04F5D" w:rsidRDefault="00D84B31" w:rsidP="00D84B31">
      <w:pPr>
        <w:ind w:left="3960"/>
        <w:jc w:val="right"/>
      </w:pPr>
      <w:r>
        <w:t xml:space="preserve">Совета </w:t>
      </w:r>
      <w:r w:rsidR="00B62EFB">
        <w:t xml:space="preserve">города Заинска </w:t>
      </w:r>
    </w:p>
    <w:p w:rsidR="00D84B31" w:rsidRPr="00B04F5D" w:rsidRDefault="00D84B31" w:rsidP="00D84B31">
      <w:pPr>
        <w:ind w:left="3960"/>
        <w:jc w:val="right"/>
      </w:pPr>
      <w:r w:rsidRPr="00B04F5D">
        <w:t>Заинского муниципального района</w:t>
      </w:r>
    </w:p>
    <w:p w:rsidR="00D84B31" w:rsidRPr="00B04F5D" w:rsidRDefault="00D84B31" w:rsidP="00D84B31">
      <w:pPr>
        <w:ind w:left="3960"/>
        <w:jc w:val="right"/>
      </w:pPr>
      <w:r w:rsidRPr="00B04F5D">
        <w:t xml:space="preserve">от </w:t>
      </w:r>
      <w:r w:rsidR="00C653FA">
        <w:t xml:space="preserve">29.04.2015г. </w:t>
      </w:r>
      <w:r>
        <w:t xml:space="preserve">№ </w:t>
      </w:r>
      <w:r w:rsidR="00C653FA">
        <w:t>206</w:t>
      </w:r>
    </w:p>
    <w:p w:rsidR="00D84B31" w:rsidRPr="00B04F5D" w:rsidRDefault="00D84B31" w:rsidP="00D84B31">
      <w:r w:rsidRPr="00B04F5D">
        <w:t> </w:t>
      </w:r>
    </w:p>
    <w:p w:rsidR="00D84B31" w:rsidRPr="00B04F5D" w:rsidRDefault="00D84B31" w:rsidP="00D84B31">
      <w:pPr>
        <w:jc w:val="center"/>
      </w:pPr>
      <w:r w:rsidRPr="00B04F5D">
        <w:rPr>
          <w:b/>
        </w:rPr>
        <w:t>Перечень информации</w:t>
      </w:r>
      <w:r w:rsidRPr="00B04F5D">
        <w:t xml:space="preserve"> </w:t>
      </w:r>
    </w:p>
    <w:p w:rsidR="00263EC7" w:rsidRDefault="00D84B31" w:rsidP="00D84B31">
      <w:pPr>
        <w:jc w:val="center"/>
        <w:rPr>
          <w:b/>
        </w:rPr>
      </w:pPr>
      <w:r w:rsidRPr="00B04F5D">
        <w:rPr>
          <w:b/>
        </w:rPr>
        <w:t xml:space="preserve">о деятельности </w:t>
      </w:r>
      <w:r w:rsidR="00263EC7">
        <w:rPr>
          <w:b/>
        </w:rPr>
        <w:t>органов местного самоуправления</w:t>
      </w:r>
      <w:r w:rsidR="00B62EFB">
        <w:rPr>
          <w:b/>
        </w:rPr>
        <w:t xml:space="preserve"> города Заинска</w:t>
      </w:r>
      <w:r w:rsidRPr="00B04F5D">
        <w:rPr>
          <w:b/>
        </w:rPr>
        <w:t xml:space="preserve"> </w:t>
      </w:r>
    </w:p>
    <w:p w:rsidR="00D84B31" w:rsidRPr="00B04F5D" w:rsidRDefault="00D84B31" w:rsidP="00D84B31">
      <w:pPr>
        <w:jc w:val="center"/>
        <w:rPr>
          <w:b/>
        </w:rPr>
      </w:pPr>
      <w:proofErr w:type="gramStart"/>
      <w:r w:rsidRPr="00B04F5D">
        <w:rPr>
          <w:b/>
        </w:rPr>
        <w:t>Заинского мун</w:t>
      </w:r>
      <w:r>
        <w:rPr>
          <w:b/>
        </w:rPr>
        <w:t>иципального района,  размещаемые</w:t>
      </w:r>
      <w:r w:rsidRPr="00B04F5D">
        <w:rPr>
          <w:b/>
        </w:rPr>
        <w:t xml:space="preserve"> в сети Интернет</w:t>
      </w:r>
      <w:proofErr w:type="gramEnd"/>
    </w:p>
    <w:p w:rsidR="00D84B31" w:rsidRPr="00E87A5E" w:rsidRDefault="00D84B31" w:rsidP="00D84B31">
      <w:pPr>
        <w:rPr>
          <w:b/>
          <w:sz w:val="28"/>
          <w:szCs w:val="28"/>
        </w:rPr>
      </w:pPr>
      <w:r w:rsidRPr="00E87A5E">
        <w:rPr>
          <w:b/>
          <w:sz w:val="28"/>
          <w:szCs w:val="28"/>
        </w:rPr>
        <w:t> </w:t>
      </w:r>
    </w:p>
    <w:p w:rsidR="00D84B31" w:rsidRPr="00E87A5E" w:rsidRDefault="00D84B31" w:rsidP="00D84B31">
      <w:pPr>
        <w:ind w:firstLine="567"/>
        <w:jc w:val="both"/>
        <w:rPr>
          <w:sz w:val="28"/>
          <w:szCs w:val="28"/>
        </w:rPr>
      </w:pPr>
      <w:r w:rsidRPr="00E87A5E">
        <w:rPr>
          <w:sz w:val="28"/>
          <w:szCs w:val="28"/>
        </w:rPr>
        <w:t> </w:t>
      </w:r>
    </w:p>
    <w:tbl>
      <w:tblPr>
        <w:tblW w:w="955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"/>
        <w:gridCol w:w="5981"/>
        <w:gridCol w:w="2638"/>
      </w:tblGrid>
      <w:tr w:rsidR="00D84B31" w:rsidRPr="00E87A5E" w:rsidTr="00EA628E">
        <w:trPr>
          <w:tblCellSpacing w:w="0" w:type="dxa"/>
          <w:jc w:val="center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 xml:space="preserve">№ </w:t>
            </w:r>
            <w:proofErr w:type="gramStart"/>
            <w:r w:rsidRPr="00E87A5E">
              <w:t>п</w:t>
            </w:r>
            <w:proofErr w:type="gramEnd"/>
            <w:r w:rsidRPr="00E87A5E">
              <w:t>/п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Информация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Периодичность размещения и обновления</w:t>
            </w:r>
          </w:p>
        </w:tc>
      </w:tr>
      <w:tr w:rsidR="00D84B31" w:rsidRPr="00E87A5E" w:rsidTr="00EA628E">
        <w:trPr>
          <w:tblCellSpacing w:w="0" w:type="dxa"/>
          <w:jc w:val="center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1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2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3</w:t>
            </w:r>
          </w:p>
        </w:tc>
      </w:tr>
      <w:tr w:rsidR="00D84B31" w:rsidRPr="00E87A5E" w:rsidTr="00EA628E">
        <w:trPr>
          <w:tblCellSpacing w:w="0" w:type="dxa"/>
          <w:jc w:val="center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rPr>
                <w:rStyle w:val="a4"/>
              </w:rPr>
              <w:t>1.</w:t>
            </w:r>
          </w:p>
        </w:tc>
        <w:tc>
          <w:tcPr>
            <w:tcW w:w="86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rPr>
                <w:rStyle w:val="a4"/>
              </w:rPr>
              <w:t>Общая информация об органах местного самоуправления, в том числе:</w:t>
            </w:r>
          </w:p>
        </w:tc>
      </w:tr>
      <w:tr w:rsidR="00D84B31" w:rsidRPr="00E87A5E" w:rsidTr="00EA628E">
        <w:trPr>
          <w:tblCellSpacing w:w="0" w:type="dxa"/>
          <w:jc w:val="center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1.1.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B31" w:rsidRPr="00E87A5E" w:rsidRDefault="00D84B31" w:rsidP="00263EC7">
            <w:pPr>
              <w:pStyle w:val="a3"/>
            </w:pPr>
            <w:r w:rsidRPr="00E87A5E">
              <w:t>Наименование и структура орган</w:t>
            </w:r>
            <w:r w:rsidR="00263EC7">
              <w:t>ов</w:t>
            </w:r>
            <w:r w:rsidRPr="00E87A5E">
              <w:t xml:space="preserve"> местного самоуправления, почтовый адрес, адрес электронной почты, номера телефонов справочных служб орган</w:t>
            </w:r>
            <w:r w:rsidR="00263EC7">
              <w:t>ов</w:t>
            </w:r>
            <w:r w:rsidRPr="00E87A5E">
              <w:t xml:space="preserve"> местного самоуправления.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Поддерживается в актуальном состоянии</w:t>
            </w:r>
          </w:p>
        </w:tc>
      </w:tr>
      <w:tr w:rsidR="00D84B31" w:rsidRPr="00E87A5E" w:rsidTr="00EA628E">
        <w:trPr>
          <w:tblCellSpacing w:w="0" w:type="dxa"/>
          <w:jc w:val="center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1.2.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B31" w:rsidRPr="00E87A5E" w:rsidRDefault="00D84B31" w:rsidP="00263EC7">
            <w:pPr>
              <w:pStyle w:val="a3"/>
            </w:pPr>
            <w:r w:rsidRPr="00E87A5E">
              <w:t>Сведения о полномочиях орган</w:t>
            </w:r>
            <w:r w:rsidR="00263EC7">
              <w:t>ов</w:t>
            </w:r>
            <w:r w:rsidRPr="00E87A5E">
              <w:t xml:space="preserve"> местного самоуправления, задачах и функциях структурных подразделений указанного орган</w:t>
            </w:r>
            <w:r w:rsidR="00263EC7">
              <w:t>ов</w:t>
            </w:r>
            <w:r w:rsidRPr="00E87A5E">
              <w:t>, а также перечень законов и иных нормативных правовых актов, определяющих эти полномочия, задачи и функции.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Поддерживается в актуальном состоянии</w:t>
            </w:r>
          </w:p>
        </w:tc>
      </w:tr>
      <w:tr w:rsidR="00D84B31" w:rsidRPr="00E87A5E" w:rsidTr="00EA628E">
        <w:trPr>
          <w:tblCellSpacing w:w="0" w:type="dxa"/>
          <w:jc w:val="center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1.3.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B31" w:rsidRPr="00E87A5E" w:rsidRDefault="00D84B31" w:rsidP="00EA628E">
            <w:pPr>
              <w:pStyle w:val="a3"/>
            </w:pPr>
            <w:r w:rsidRPr="00E87A5E">
              <w:t>Перечень подведомственных организаций,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организаций.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По мере необходимости</w:t>
            </w:r>
          </w:p>
        </w:tc>
      </w:tr>
      <w:tr w:rsidR="00D84B31" w:rsidRPr="00E87A5E" w:rsidTr="00EA628E">
        <w:trPr>
          <w:tblCellSpacing w:w="0" w:type="dxa"/>
          <w:jc w:val="center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1.4.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B31" w:rsidRPr="00E87A5E" w:rsidRDefault="00D84B31" w:rsidP="00B62EFB">
            <w:pPr>
              <w:pStyle w:val="a3"/>
            </w:pPr>
            <w:r w:rsidRPr="00E87A5E">
              <w:t xml:space="preserve">Сведения о Главе муниципального образования </w:t>
            </w:r>
            <w:r w:rsidR="00B62EFB">
              <w:t>«город Заинск</w:t>
            </w:r>
            <w:r w:rsidRPr="00E87A5E">
              <w:t>» Заинского муниципального района, его структурных подразделений, руководителях подведомственных организаций (фамилии, имена, отчества, а также при согласии указанных лиц иные сведения о них).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По мере необходимости</w:t>
            </w:r>
          </w:p>
        </w:tc>
      </w:tr>
      <w:tr w:rsidR="00D84B31" w:rsidRPr="00E87A5E" w:rsidTr="00EA628E">
        <w:trPr>
          <w:tblCellSpacing w:w="0" w:type="dxa"/>
          <w:jc w:val="center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1.5.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B31" w:rsidRPr="00E87A5E" w:rsidRDefault="00D84B31" w:rsidP="00263EC7">
            <w:pPr>
              <w:pStyle w:val="a3"/>
            </w:pPr>
            <w:r w:rsidRPr="00E87A5E">
              <w:t>Перечни информационных систем, банков данных, реестров, регистров, находящихся в ведении орган</w:t>
            </w:r>
            <w:r w:rsidR="00263EC7">
              <w:t xml:space="preserve">ов </w:t>
            </w:r>
            <w:r w:rsidRPr="00E87A5E">
              <w:t>местного самоуправления, подведомственных организаций.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По мере необходимости</w:t>
            </w:r>
          </w:p>
        </w:tc>
      </w:tr>
      <w:tr w:rsidR="00D84B31" w:rsidRPr="00E87A5E" w:rsidTr="00EA628E">
        <w:trPr>
          <w:tblCellSpacing w:w="0" w:type="dxa"/>
          <w:jc w:val="center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1.6.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B31" w:rsidRPr="00E87A5E" w:rsidRDefault="00D84B31" w:rsidP="00EA628E">
            <w:pPr>
              <w:pStyle w:val="a3"/>
            </w:pPr>
            <w:r w:rsidRPr="00E87A5E">
              <w:t>Сведения о средствах массовой информации, учрежденных органом местного самоуправления (при наличии).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По мере необходимости</w:t>
            </w:r>
          </w:p>
        </w:tc>
      </w:tr>
      <w:tr w:rsidR="00D84B31" w:rsidRPr="00E87A5E" w:rsidTr="00EA628E">
        <w:trPr>
          <w:tblCellSpacing w:w="0" w:type="dxa"/>
          <w:jc w:val="center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rPr>
                <w:rStyle w:val="a4"/>
              </w:rPr>
              <w:t>2.</w:t>
            </w:r>
          </w:p>
        </w:tc>
        <w:tc>
          <w:tcPr>
            <w:tcW w:w="86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263EC7">
            <w:pPr>
              <w:pStyle w:val="a3"/>
              <w:jc w:val="center"/>
            </w:pPr>
            <w:r w:rsidRPr="00E87A5E">
              <w:rPr>
                <w:rStyle w:val="a4"/>
              </w:rPr>
              <w:t>Информация о нормотворческой деятельности орган</w:t>
            </w:r>
            <w:r w:rsidR="00263EC7">
              <w:rPr>
                <w:rStyle w:val="a4"/>
              </w:rPr>
              <w:t>ов</w:t>
            </w:r>
            <w:r w:rsidRPr="00E87A5E">
              <w:rPr>
                <w:rStyle w:val="a4"/>
              </w:rPr>
              <w:t xml:space="preserve"> местного самоуправления, в том числе:</w:t>
            </w:r>
          </w:p>
        </w:tc>
      </w:tr>
      <w:tr w:rsidR="00D84B31" w:rsidRPr="00E87A5E" w:rsidTr="00EA628E">
        <w:trPr>
          <w:tblCellSpacing w:w="0" w:type="dxa"/>
          <w:jc w:val="center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2.1.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B31" w:rsidRPr="00E87A5E" w:rsidRDefault="00D84B31" w:rsidP="00EA628E">
            <w:pPr>
              <w:pStyle w:val="a3"/>
            </w:pPr>
            <w:r w:rsidRPr="00E87A5E">
              <w:t xml:space="preserve">Муниципальные правовые акты, изданные органом местного самоуправления,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нормативных правовых актов, муниципальных правовых актов в случаях, установленных законодательством Российской </w:t>
            </w:r>
            <w:r w:rsidRPr="00E87A5E">
              <w:lastRenderedPageBreak/>
              <w:t>Федерации.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lastRenderedPageBreak/>
              <w:t xml:space="preserve">При издании, внесении изменений, признании </w:t>
            </w:r>
            <w:proofErr w:type="gramStart"/>
            <w:r w:rsidRPr="00E87A5E">
              <w:t>утратившим</w:t>
            </w:r>
            <w:proofErr w:type="gramEnd"/>
            <w:r w:rsidRPr="00E87A5E">
              <w:t xml:space="preserve"> силу или недействующим</w:t>
            </w:r>
          </w:p>
        </w:tc>
      </w:tr>
      <w:tr w:rsidR="00D84B31" w:rsidRPr="00E87A5E" w:rsidTr="00EA628E">
        <w:trPr>
          <w:tblCellSpacing w:w="0" w:type="dxa"/>
          <w:jc w:val="center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lastRenderedPageBreak/>
              <w:t>2.2.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B31" w:rsidRPr="00E87A5E" w:rsidRDefault="00D84B31" w:rsidP="00263EC7">
            <w:pPr>
              <w:pStyle w:val="a3"/>
            </w:pPr>
            <w:r w:rsidRPr="00E87A5E">
              <w:t>Тексты проектов муниципальных правовых актов, внесенных в представительный орган местного самоуправления.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При внесении для рассмотрения</w:t>
            </w:r>
          </w:p>
        </w:tc>
      </w:tr>
      <w:tr w:rsidR="00D84B31" w:rsidRPr="00E87A5E" w:rsidTr="00EA628E">
        <w:trPr>
          <w:tblCellSpacing w:w="0" w:type="dxa"/>
          <w:jc w:val="center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2.3.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B31" w:rsidRPr="00E87A5E" w:rsidRDefault="00D84B31" w:rsidP="00EA628E">
            <w:pPr>
              <w:pStyle w:val="a3"/>
            </w:pPr>
            <w:r w:rsidRPr="00E87A5E">
              <w:t xml:space="preserve">Информация о размещении заказов на поставки товаров, выполнение работ, оказание услуг для государственных и муниципальных нужд в соответствии с законодательством Российской Федерации о размещении заказов на поставки товаров, выполнение работ, оказание услуг для государственных и муниципальных нужд. 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 xml:space="preserve">В соответствии с </w:t>
            </w:r>
            <w:proofErr w:type="gramStart"/>
            <w:r w:rsidRPr="00E87A5E">
              <w:t>нормами</w:t>
            </w:r>
            <w:proofErr w:type="gramEnd"/>
            <w:r w:rsidRPr="00E87A5E">
              <w:t xml:space="preserve"> установленным Федеральным</w:t>
            </w:r>
            <w:r>
              <w:t>и законами</w:t>
            </w:r>
            <w:r w:rsidRPr="00E87A5E">
              <w:t xml:space="preserve"> от 21.07.2005 года №  94-ФЗ</w:t>
            </w:r>
            <w:r>
              <w:t xml:space="preserve">, </w:t>
            </w:r>
            <w:r>
              <w:rPr>
                <w:rFonts w:ascii="Tahoma" w:hAnsi="Tahoma" w:cs="Tahoma"/>
                <w:sz w:val="19"/>
                <w:szCs w:val="19"/>
              </w:rPr>
              <w:t>от 05.04.2013 N 44-ФЗ.</w:t>
            </w:r>
          </w:p>
        </w:tc>
      </w:tr>
      <w:tr w:rsidR="00D84B31" w:rsidRPr="00E87A5E" w:rsidTr="00EA628E">
        <w:trPr>
          <w:tblCellSpacing w:w="0" w:type="dxa"/>
          <w:jc w:val="center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2.4.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B31" w:rsidRPr="00E87A5E" w:rsidRDefault="00D84B31" w:rsidP="00EA628E">
            <w:pPr>
              <w:pStyle w:val="a3"/>
            </w:pPr>
            <w:r w:rsidRPr="00E87A5E">
              <w:t>Административные регламенты, стандарты государственных и муниципальных услуг.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По мере утверждения</w:t>
            </w:r>
          </w:p>
        </w:tc>
      </w:tr>
      <w:tr w:rsidR="00D84B31" w:rsidRPr="00E87A5E" w:rsidTr="00EA628E">
        <w:trPr>
          <w:tblCellSpacing w:w="0" w:type="dxa"/>
          <w:jc w:val="center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2.5.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B31" w:rsidRPr="00E87A5E" w:rsidRDefault="00D84B31" w:rsidP="00EA628E">
            <w:pPr>
              <w:pStyle w:val="a3"/>
            </w:pPr>
            <w:r w:rsidRPr="00E87A5E">
              <w:t>Установленные формы обращений, заявлений и иных документов, принимаемых органом местного самоуправления к рассмотрению в соответствии с законами и иными нормативными правовыми актами, муниципальными правовыми актами.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По мере необходимости</w:t>
            </w:r>
          </w:p>
        </w:tc>
      </w:tr>
      <w:tr w:rsidR="00D84B31" w:rsidRPr="00E87A5E" w:rsidTr="00EA628E">
        <w:trPr>
          <w:tblCellSpacing w:w="0" w:type="dxa"/>
          <w:jc w:val="center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2.6.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B31" w:rsidRPr="00E87A5E" w:rsidRDefault="00D84B31" w:rsidP="00EA628E">
            <w:pPr>
              <w:pStyle w:val="a3"/>
            </w:pPr>
            <w:r w:rsidRPr="00E87A5E">
              <w:t>Порядок обжалования муниципальных правовых актов.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По мере необходимости</w:t>
            </w:r>
          </w:p>
        </w:tc>
      </w:tr>
      <w:tr w:rsidR="00D84B31" w:rsidRPr="00E87A5E" w:rsidTr="00EA628E">
        <w:trPr>
          <w:tblCellSpacing w:w="0" w:type="dxa"/>
          <w:jc w:val="center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3.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B31" w:rsidRPr="00E87A5E" w:rsidRDefault="00D84B31" w:rsidP="00263EC7">
            <w:pPr>
              <w:pStyle w:val="a3"/>
            </w:pPr>
            <w:r w:rsidRPr="00E87A5E">
              <w:t>Информация об участии орган</w:t>
            </w:r>
            <w:r w:rsidR="00263EC7">
              <w:t>ов</w:t>
            </w:r>
            <w:r w:rsidRPr="00E87A5E">
              <w:t xml:space="preserve"> местного самоуправления в целевых и иных программах, а также о мероприятиях, проводимых органом местного самоуправления, в том числе сведения об официальных визитах и о рабочих поездках руководителей и официальных делегаций орган</w:t>
            </w:r>
            <w:r w:rsidR="00263EC7">
              <w:t>ов</w:t>
            </w:r>
            <w:r w:rsidRPr="00E87A5E">
              <w:t xml:space="preserve"> местного самоуправления.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По мере необходимости</w:t>
            </w:r>
          </w:p>
        </w:tc>
      </w:tr>
      <w:tr w:rsidR="00D84B31" w:rsidRPr="00E87A5E" w:rsidTr="00EA628E">
        <w:trPr>
          <w:tblCellSpacing w:w="0" w:type="dxa"/>
          <w:jc w:val="center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4.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B31" w:rsidRPr="00E87A5E" w:rsidRDefault="00D84B31" w:rsidP="00EA628E">
            <w:pPr>
              <w:pStyle w:val="a3"/>
            </w:pPr>
            <w:proofErr w:type="gramStart"/>
            <w:r w:rsidRPr="00E87A5E">
              <w:t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иная информация, подлежащая доведению органом местного самоуправления до сведения граждан и организаций в соответствии с федеральными законами, законами области.</w:t>
            </w:r>
            <w:proofErr w:type="gramEnd"/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По мере необходимости</w:t>
            </w:r>
          </w:p>
        </w:tc>
      </w:tr>
      <w:tr w:rsidR="00D84B31" w:rsidRPr="00E87A5E" w:rsidTr="00EA628E">
        <w:trPr>
          <w:tblCellSpacing w:w="0" w:type="dxa"/>
          <w:jc w:val="center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rPr>
                <w:rStyle w:val="a4"/>
              </w:rPr>
              <w:t>5.</w:t>
            </w:r>
          </w:p>
        </w:tc>
        <w:tc>
          <w:tcPr>
            <w:tcW w:w="86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rPr>
                <w:rStyle w:val="a4"/>
              </w:rPr>
              <w:t>Информация о результатах проверок:</w:t>
            </w:r>
          </w:p>
        </w:tc>
      </w:tr>
      <w:tr w:rsidR="00D84B31" w:rsidRPr="00E87A5E" w:rsidTr="00EA628E">
        <w:trPr>
          <w:tblCellSpacing w:w="0" w:type="dxa"/>
          <w:jc w:val="center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5.1.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B31" w:rsidRPr="00E87A5E" w:rsidRDefault="00D84B31" w:rsidP="00EA628E">
            <w:pPr>
              <w:pStyle w:val="a3"/>
            </w:pPr>
            <w:r w:rsidRPr="00E87A5E">
              <w:t>Проведенных органом местного самоуправления, подведомственными организациями в пределах их полномочий;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По мере проведения</w:t>
            </w:r>
          </w:p>
        </w:tc>
      </w:tr>
      <w:tr w:rsidR="00D84B31" w:rsidRPr="00E87A5E" w:rsidTr="00EA628E">
        <w:trPr>
          <w:tblCellSpacing w:w="0" w:type="dxa"/>
          <w:jc w:val="center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5.2.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B31" w:rsidRPr="00E87A5E" w:rsidRDefault="00D84B31" w:rsidP="00EA628E">
            <w:pPr>
              <w:pStyle w:val="a3"/>
            </w:pPr>
            <w:proofErr w:type="gramStart"/>
            <w:r w:rsidRPr="00E87A5E">
              <w:t>Проведенных</w:t>
            </w:r>
            <w:proofErr w:type="gramEnd"/>
            <w:r w:rsidRPr="00E87A5E">
              <w:t xml:space="preserve"> в органе местного самоуправления;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По мере проведения</w:t>
            </w:r>
          </w:p>
        </w:tc>
      </w:tr>
      <w:tr w:rsidR="00D84B31" w:rsidRPr="00E87A5E" w:rsidTr="00EA628E">
        <w:trPr>
          <w:tblCellSpacing w:w="0" w:type="dxa"/>
          <w:jc w:val="center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5.3.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B31" w:rsidRPr="00E87A5E" w:rsidRDefault="00D84B31" w:rsidP="00EA628E">
            <w:pPr>
              <w:pStyle w:val="a3"/>
            </w:pPr>
            <w:proofErr w:type="gramStart"/>
            <w:r w:rsidRPr="00E87A5E">
              <w:t>Проведенных в подведомственных организациях.</w:t>
            </w:r>
            <w:proofErr w:type="gramEnd"/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По мере проведения</w:t>
            </w:r>
          </w:p>
        </w:tc>
      </w:tr>
      <w:tr w:rsidR="00D84B31" w:rsidRPr="00E87A5E" w:rsidTr="00EA628E">
        <w:trPr>
          <w:tblCellSpacing w:w="0" w:type="dxa"/>
          <w:jc w:val="center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6.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B31" w:rsidRPr="00E87A5E" w:rsidRDefault="00D84B31" w:rsidP="00263EC7">
            <w:pPr>
              <w:pStyle w:val="a3"/>
            </w:pPr>
            <w:r w:rsidRPr="00E87A5E">
              <w:t>Тексты официальных выступлений и заявлений руководителя и заместителей руководителя орган</w:t>
            </w:r>
            <w:r w:rsidR="00263EC7">
              <w:t>ов</w:t>
            </w:r>
            <w:r w:rsidRPr="00E87A5E">
              <w:t xml:space="preserve"> местного самоуправления.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По мере необходимости</w:t>
            </w:r>
          </w:p>
        </w:tc>
      </w:tr>
      <w:tr w:rsidR="00D84B31" w:rsidRPr="00E87A5E" w:rsidTr="00EA628E">
        <w:trPr>
          <w:tblCellSpacing w:w="0" w:type="dxa"/>
          <w:jc w:val="center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rPr>
                <w:rStyle w:val="a4"/>
              </w:rPr>
              <w:t>7.</w:t>
            </w:r>
          </w:p>
        </w:tc>
        <w:tc>
          <w:tcPr>
            <w:tcW w:w="86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263EC7">
            <w:pPr>
              <w:pStyle w:val="a3"/>
              <w:jc w:val="center"/>
            </w:pPr>
            <w:r w:rsidRPr="00E87A5E">
              <w:rPr>
                <w:rStyle w:val="a4"/>
              </w:rPr>
              <w:t>Статистическая информация о деятельности орган</w:t>
            </w:r>
            <w:r w:rsidR="00263EC7">
              <w:rPr>
                <w:rStyle w:val="a4"/>
              </w:rPr>
              <w:t>ов</w:t>
            </w:r>
            <w:r w:rsidRPr="00E87A5E">
              <w:rPr>
                <w:rStyle w:val="a4"/>
              </w:rPr>
              <w:t xml:space="preserve"> местного самоуправления, в том числе:</w:t>
            </w:r>
          </w:p>
        </w:tc>
      </w:tr>
      <w:tr w:rsidR="00D84B31" w:rsidRPr="00E87A5E" w:rsidTr="00EA628E">
        <w:trPr>
          <w:tblCellSpacing w:w="0" w:type="dxa"/>
          <w:jc w:val="center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7.1.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B31" w:rsidRPr="00E87A5E" w:rsidRDefault="00D84B31" w:rsidP="00263EC7">
            <w:pPr>
              <w:pStyle w:val="a3"/>
            </w:pPr>
            <w:r w:rsidRPr="00E87A5E">
              <w:t>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орган</w:t>
            </w:r>
            <w:r w:rsidR="00263EC7">
              <w:t>ов</w:t>
            </w:r>
            <w:r w:rsidRPr="00E87A5E">
              <w:t xml:space="preserve"> местного самоуправления.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Ежеквартально</w:t>
            </w:r>
          </w:p>
        </w:tc>
      </w:tr>
      <w:tr w:rsidR="00D84B31" w:rsidRPr="00E87A5E" w:rsidTr="00EA628E">
        <w:trPr>
          <w:tblCellSpacing w:w="0" w:type="dxa"/>
          <w:jc w:val="center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lastRenderedPageBreak/>
              <w:t>7.2.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B31" w:rsidRPr="00E87A5E" w:rsidRDefault="00D84B31" w:rsidP="00EA628E">
            <w:pPr>
              <w:pStyle w:val="a3"/>
            </w:pPr>
            <w:r w:rsidRPr="00E87A5E">
              <w:t>Сведения об использовании органом местного самоуправления, подведомственными организациями выделяемых бюджетных средств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Ежеквартально</w:t>
            </w:r>
          </w:p>
        </w:tc>
      </w:tr>
      <w:tr w:rsidR="00D84B31" w:rsidRPr="00E87A5E" w:rsidTr="00EA628E">
        <w:trPr>
          <w:tblCellSpacing w:w="0" w:type="dxa"/>
          <w:jc w:val="center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7.3.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B31" w:rsidRPr="00E87A5E" w:rsidRDefault="00D84B31" w:rsidP="00EA628E">
            <w:pPr>
              <w:pStyle w:val="a3"/>
            </w:pPr>
            <w:r w:rsidRPr="00E87A5E">
              <w:t>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Ежеквартально</w:t>
            </w:r>
          </w:p>
        </w:tc>
      </w:tr>
      <w:tr w:rsidR="00D84B31" w:rsidRPr="00E87A5E" w:rsidTr="00EA628E">
        <w:trPr>
          <w:tblCellSpacing w:w="0" w:type="dxa"/>
          <w:jc w:val="center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rPr>
                <w:rStyle w:val="a4"/>
              </w:rPr>
              <w:t>8.</w:t>
            </w:r>
          </w:p>
        </w:tc>
        <w:tc>
          <w:tcPr>
            <w:tcW w:w="86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263EC7">
            <w:pPr>
              <w:pStyle w:val="a3"/>
              <w:jc w:val="center"/>
            </w:pPr>
            <w:r w:rsidRPr="00E87A5E">
              <w:rPr>
                <w:rStyle w:val="a4"/>
              </w:rPr>
              <w:t>Информация о кадровом обеспечении орган</w:t>
            </w:r>
            <w:r w:rsidR="00263EC7">
              <w:rPr>
                <w:rStyle w:val="a4"/>
              </w:rPr>
              <w:t>ов</w:t>
            </w:r>
            <w:r w:rsidRPr="00E87A5E">
              <w:rPr>
                <w:rStyle w:val="a4"/>
              </w:rPr>
              <w:t xml:space="preserve"> местного самоуправления, в том числе:</w:t>
            </w:r>
          </w:p>
        </w:tc>
      </w:tr>
      <w:tr w:rsidR="00D84B31" w:rsidRPr="00E87A5E" w:rsidTr="00EA628E">
        <w:trPr>
          <w:tblCellSpacing w:w="0" w:type="dxa"/>
          <w:jc w:val="center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8.1.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B31" w:rsidRPr="00E87A5E" w:rsidRDefault="00D84B31" w:rsidP="00EA628E">
            <w:pPr>
              <w:pStyle w:val="a3"/>
            </w:pPr>
            <w:r w:rsidRPr="00E87A5E">
              <w:t>Порядок поступления граждан на муниципальную службу.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По мере необходимости</w:t>
            </w:r>
          </w:p>
        </w:tc>
      </w:tr>
      <w:tr w:rsidR="00D84B31" w:rsidRPr="00E87A5E" w:rsidTr="00EA628E">
        <w:trPr>
          <w:tblCellSpacing w:w="0" w:type="dxa"/>
          <w:jc w:val="center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8.2.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B31" w:rsidRPr="00E87A5E" w:rsidRDefault="00D84B31" w:rsidP="00EA628E">
            <w:pPr>
              <w:pStyle w:val="a3"/>
            </w:pPr>
            <w:r w:rsidRPr="00E87A5E">
              <w:t>Сведения о вакантных должностях муниципальной службы, имеющихся в органе местного самоуправления.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При объявлении вакансий</w:t>
            </w:r>
          </w:p>
        </w:tc>
      </w:tr>
      <w:tr w:rsidR="00D84B31" w:rsidRPr="00E87A5E" w:rsidTr="00EA628E">
        <w:trPr>
          <w:tblCellSpacing w:w="0" w:type="dxa"/>
          <w:jc w:val="center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8.3.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B31" w:rsidRPr="00E87A5E" w:rsidRDefault="00D84B31" w:rsidP="00EA628E">
            <w:pPr>
              <w:pStyle w:val="a3"/>
            </w:pPr>
            <w:r w:rsidRPr="00E87A5E">
              <w:t>Квалификационные требования к кандидатам на замещение вакантных должностей муниципальной службы.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При объявлении вакансий</w:t>
            </w:r>
          </w:p>
        </w:tc>
      </w:tr>
      <w:tr w:rsidR="00D84B31" w:rsidRPr="00E87A5E" w:rsidTr="00EA628E">
        <w:trPr>
          <w:tblCellSpacing w:w="0" w:type="dxa"/>
          <w:jc w:val="center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8.4.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B31" w:rsidRPr="00E87A5E" w:rsidRDefault="00D84B31" w:rsidP="00EA628E">
            <w:pPr>
              <w:pStyle w:val="a3"/>
            </w:pPr>
            <w:r w:rsidRPr="00E87A5E">
              <w:t>Условия и результаты конкурсов на замещение вакантных должностей муниципальной службы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При проведении конкурсов</w:t>
            </w:r>
          </w:p>
        </w:tc>
      </w:tr>
      <w:tr w:rsidR="00D84B31" w:rsidRPr="00E87A5E" w:rsidTr="00EA628E">
        <w:trPr>
          <w:tblCellSpacing w:w="0" w:type="dxa"/>
          <w:jc w:val="center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8.5.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B31" w:rsidRPr="00E87A5E" w:rsidRDefault="00D84B31" w:rsidP="00EA628E">
            <w:pPr>
              <w:pStyle w:val="a3"/>
            </w:pPr>
            <w:r w:rsidRPr="00E87A5E">
              <w:t>Номера телефонов, по которым можно получить информацию по вопросу замещения вакантных должностей в органе местного самоуправления.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По мере необходимости</w:t>
            </w:r>
          </w:p>
        </w:tc>
      </w:tr>
      <w:tr w:rsidR="00D84B31" w:rsidRPr="00E87A5E" w:rsidTr="00EA628E">
        <w:trPr>
          <w:tblCellSpacing w:w="0" w:type="dxa"/>
          <w:jc w:val="center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rPr>
                <w:rStyle w:val="a4"/>
              </w:rPr>
              <w:t>9.</w:t>
            </w:r>
          </w:p>
        </w:tc>
        <w:tc>
          <w:tcPr>
            <w:tcW w:w="86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263EC7">
            <w:pPr>
              <w:pStyle w:val="a3"/>
              <w:jc w:val="center"/>
            </w:pPr>
            <w:r w:rsidRPr="00E87A5E">
              <w:rPr>
                <w:rStyle w:val="a4"/>
              </w:rPr>
              <w:t>Информация о работе орган</w:t>
            </w:r>
            <w:r w:rsidR="00263EC7">
              <w:rPr>
                <w:rStyle w:val="a4"/>
              </w:rPr>
              <w:t>ов</w:t>
            </w:r>
            <w:r w:rsidRPr="00E87A5E">
              <w:rPr>
                <w:rStyle w:val="a4"/>
              </w:rPr>
              <w:t xml:space="preserve"> местного самоуправления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самоуправления, в том числе:</w:t>
            </w:r>
          </w:p>
        </w:tc>
      </w:tr>
      <w:tr w:rsidR="00D84B31" w:rsidRPr="00E87A5E" w:rsidTr="00EA628E">
        <w:trPr>
          <w:tblCellSpacing w:w="0" w:type="dxa"/>
          <w:jc w:val="center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9.1.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B31" w:rsidRPr="00E87A5E" w:rsidRDefault="00D84B31" w:rsidP="00EA628E">
            <w:pPr>
              <w:pStyle w:val="a3"/>
            </w:pPr>
            <w:r w:rsidRPr="00E87A5E">
              <w:t>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деятельность.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По мере необходимости</w:t>
            </w:r>
          </w:p>
        </w:tc>
      </w:tr>
      <w:tr w:rsidR="00D84B31" w:rsidRPr="00E87A5E" w:rsidTr="00EA628E">
        <w:trPr>
          <w:tblCellSpacing w:w="0" w:type="dxa"/>
          <w:jc w:val="center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9.2.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B31" w:rsidRPr="00E87A5E" w:rsidRDefault="00D84B31" w:rsidP="00EA628E">
            <w:pPr>
              <w:pStyle w:val="a3"/>
            </w:pPr>
            <w:r w:rsidRPr="00E87A5E">
              <w:t>Фамилия, имя и отчество руководителя подразделения или иного должностного лица, к полномочиям которых отнесены организация приема лиц, указанных в подпункте "9.1." настоящего перечня, обеспечение рассмотрения их обращений, а также номер телефона, по которому можно получить информацию справочного характера.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По мере необходимости</w:t>
            </w:r>
          </w:p>
        </w:tc>
      </w:tr>
      <w:tr w:rsidR="00D84B31" w:rsidRPr="00E87A5E" w:rsidTr="00EA628E">
        <w:trPr>
          <w:tblCellSpacing w:w="0" w:type="dxa"/>
          <w:jc w:val="center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9.3.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B31" w:rsidRPr="00E87A5E" w:rsidRDefault="00D84B31" w:rsidP="00EA628E">
            <w:pPr>
              <w:pStyle w:val="a3"/>
            </w:pPr>
            <w:r w:rsidRPr="00E87A5E">
              <w:t>Обзоры обращений лиц, указанных в подпункте "9.1." настоящего перечня, а также обобщенную информацию о результатах рассмотрения этих обращений и принятых мерах.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B31" w:rsidRPr="00E87A5E" w:rsidRDefault="00D84B31" w:rsidP="00EA628E">
            <w:pPr>
              <w:pStyle w:val="a3"/>
              <w:jc w:val="center"/>
            </w:pPr>
            <w:r w:rsidRPr="00E87A5E">
              <w:t>Ежеквартально</w:t>
            </w:r>
          </w:p>
        </w:tc>
      </w:tr>
    </w:tbl>
    <w:p w:rsidR="00D84B31" w:rsidRPr="00E87A5E" w:rsidRDefault="00D84B31" w:rsidP="00B62EFB">
      <w:pPr>
        <w:jc w:val="both"/>
      </w:pPr>
      <w:r w:rsidRPr="008D2934">
        <w:rPr>
          <w:sz w:val="28"/>
          <w:szCs w:val="28"/>
        </w:rPr>
        <w:t> </w:t>
      </w:r>
      <w:r w:rsidRPr="00E87A5E">
        <w:t xml:space="preserve">10. Органы местного самоуправления наряду с информацией, указанной в частях 1-9 настоящего перечня и относящейся к их деятельности, могут размещать в сети Интернет иную информацию о своей деятельности с учетом требований Федерального закона № 8-ФЗ от 9 февраля </w:t>
      </w:r>
      <w:smartTag w:uri="urn:schemas-microsoft-com:office:smarttags" w:element="metricconverter">
        <w:smartTagPr>
          <w:attr w:name="ProductID" w:val="2009 г"/>
        </w:smartTagPr>
        <w:r w:rsidRPr="00E87A5E">
          <w:t>2009 г</w:t>
        </w:r>
      </w:smartTag>
      <w:r w:rsidRPr="00E87A5E">
        <w:t>.</w:t>
      </w:r>
    </w:p>
    <w:p w:rsidR="00D84B31" w:rsidRPr="00E87A5E" w:rsidRDefault="00D84B31" w:rsidP="00D84B31">
      <w:pPr>
        <w:ind w:firstLine="567"/>
        <w:jc w:val="both"/>
      </w:pPr>
      <w:r w:rsidRPr="00E87A5E">
        <w:t xml:space="preserve"> 11. Состав информации, размещаемой органами местного самоуправления в сети Интернет, определяется соответствующими перечнями информации о деятельности указанных органов, предусмотренными статьей 14 Федерального закона № 8-ФЗ от 9 февраля </w:t>
      </w:r>
      <w:smartTag w:uri="urn:schemas-microsoft-com:office:smarttags" w:element="metricconverter">
        <w:smartTagPr>
          <w:attr w:name="ProductID" w:val="2009 г"/>
        </w:smartTagPr>
        <w:r w:rsidRPr="00E87A5E">
          <w:t>2009 г</w:t>
        </w:r>
      </w:smartTag>
      <w:r w:rsidRPr="00E87A5E">
        <w:t>.</w:t>
      </w:r>
    </w:p>
    <w:p w:rsidR="00D84B31" w:rsidRPr="00B04F5D" w:rsidRDefault="00D84B31" w:rsidP="00D84B31">
      <w:pPr>
        <w:ind w:left="3960"/>
        <w:jc w:val="right"/>
      </w:pPr>
      <w:r>
        <w:rPr>
          <w:b/>
          <w:sz w:val="28"/>
          <w:szCs w:val="28"/>
        </w:rPr>
        <w:br w:type="page"/>
      </w:r>
      <w:r w:rsidRPr="00B04F5D">
        <w:lastRenderedPageBreak/>
        <w:t>Приложение 2</w:t>
      </w:r>
    </w:p>
    <w:p w:rsidR="00D84B31" w:rsidRPr="00B04F5D" w:rsidRDefault="00D84B31" w:rsidP="00D84B31">
      <w:pPr>
        <w:ind w:left="3960"/>
        <w:jc w:val="right"/>
      </w:pPr>
      <w:r w:rsidRPr="00B04F5D">
        <w:t xml:space="preserve">к </w:t>
      </w:r>
      <w:r>
        <w:t>решени</w:t>
      </w:r>
      <w:r w:rsidRPr="00B04F5D">
        <w:t>ю</w:t>
      </w:r>
    </w:p>
    <w:p w:rsidR="00D84B31" w:rsidRPr="00B04F5D" w:rsidRDefault="00D84B31" w:rsidP="00D84B31">
      <w:pPr>
        <w:ind w:left="3960"/>
        <w:jc w:val="right"/>
      </w:pPr>
      <w:r>
        <w:t xml:space="preserve">Совета </w:t>
      </w:r>
      <w:r w:rsidR="00B62EFB">
        <w:t xml:space="preserve">города Заинска </w:t>
      </w:r>
    </w:p>
    <w:p w:rsidR="00D84B31" w:rsidRPr="00B04F5D" w:rsidRDefault="00D84B31" w:rsidP="00D84B31">
      <w:pPr>
        <w:ind w:left="3960"/>
        <w:jc w:val="right"/>
      </w:pPr>
      <w:r w:rsidRPr="00B04F5D">
        <w:t>Заинского муниципального района</w:t>
      </w:r>
    </w:p>
    <w:p w:rsidR="00D84B31" w:rsidRPr="00B04F5D" w:rsidRDefault="00D84B31" w:rsidP="00D84B31">
      <w:pPr>
        <w:ind w:left="3960"/>
        <w:jc w:val="right"/>
      </w:pPr>
      <w:r w:rsidRPr="00B04F5D">
        <w:t xml:space="preserve">от </w:t>
      </w:r>
      <w:r w:rsidR="00C653FA">
        <w:t xml:space="preserve">29.04.2015г. </w:t>
      </w:r>
      <w:r>
        <w:t xml:space="preserve">№ </w:t>
      </w:r>
      <w:r w:rsidR="00C653FA">
        <w:t>206</w:t>
      </w:r>
      <w:bookmarkStart w:id="0" w:name="_GoBack"/>
      <w:bookmarkEnd w:id="0"/>
    </w:p>
    <w:p w:rsidR="00D84B31" w:rsidRPr="00B04F5D" w:rsidRDefault="00D84B31" w:rsidP="00D84B31">
      <w:pPr>
        <w:jc w:val="right"/>
      </w:pPr>
      <w:r w:rsidRPr="00B04F5D">
        <w:t> </w:t>
      </w:r>
    </w:p>
    <w:p w:rsidR="00D84B31" w:rsidRPr="00B04F5D" w:rsidRDefault="00D84B31" w:rsidP="00D84B31">
      <w:r w:rsidRPr="00B04F5D">
        <w:t> </w:t>
      </w:r>
    </w:p>
    <w:p w:rsidR="00D84B31" w:rsidRPr="00B04F5D" w:rsidRDefault="00D84B31" w:rsidP="00D84B31">
      <w:pPr>
        <w:ind w:firstLine="567"/>
        <w:jc w:val="center"/>
        <w:rPr>
          <w:b/>
        </w:rPr>
      </w:pPr>
      <w:r w:rsidRPr="00B04F5D">
        <w:rPr>
          <w:b/>
        </w:rPr>
        <w:t>Перечень информации, подлежащей размещению в отведенных для этого местах (стенды и т.п.)</w:t>
      </w:r>
    </w:p>
    <w:p w:rsidR="00D84B31" w:rsidRPr="00B04F5D" w:rsidRDefault="00D84B31" w:rsidP="00D84B31">
      <w:pPr>
        <w:ind w:firstLine="567"/>
        <w:jc w:val="both"/>
      </w:pPr>
      <w:r w:rsidRPr="00B04F5D">
        <w:t> </w:t>
      </w:r>
    </w:p>
    <w:p w:rsidR="00D84B31" w:rsidRPr="00B04F5D" w:rsidRDefault="00D84B31" w:rsidP="00D84B31">
      <w:pPr>
        <w:ind w:firstLine="567"/>
        <w:jc w:val="both"/>
      </w:pPr>
      <w:r w:rsidRPr="00B04F5D">
        <w:t>Размещение информации о деятельности органов местного самоуправления в помещениях, занимаемых указанными органами, и иных отведенных для этих целей местах.</w:t>
      </w:r>
    </w:p>
    <w:p w:rsidR="00D84B31" w:rsidRPr="00B04F5D" w:rsidRDefault="00D84B31" w:rsidP="00D84B31">
      <w:pPr>
        <w:ind w:firstLine="567"/>
        <w:jc w:val="both"/>
      </w:pPr>
      <w:r w:rsidRPr="00B04F5D">
        <w:t> </w:t>
      </w:r>
    </w:p>
    <w:p w:rsidR="00D84B31" w:rsidRPr="00B04F5D" w:rsidRDefault="00D84B31" w:rsidP="00D84B31">
      <w:pPr>
        <w:ind w:firstLine="567"/>
        <w:jc w:val="both"/>
      </w:pPr>
      <w:r w:rsidRPr="00B04F5D">
        <w:t>1. Органы местного самоуправления в помещениях, занимаемых указанными органами, и иных отведенных для этих целей местах размещают информационные стенды и (или)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органа местного самоуправления.</w:t>
      </w:r>
    </w:p>
    <w:p w:rsidR="00D84B31" w:rsidRPr="00B04F5D" w:rsidRDefault="00D84B31" w:rsidP="00D84B31">
      <w:pPr>
        <w:ind w:firstLine="567"/>
        <w:jc w:val="both"/>
      </w:pPr>
      <w:r w:rsidRPr="00B04F5D">
        <w:t> </w:t>
      </w:r>
    </w:p>
    <w:p w:rsidR="00D84B31" w:rsidRPr="00B04F5D" w:rsidRDefault="00D84B31" w:rsidP="00D84B31">
      <w:pPr>
        <w:ind w:firstLine="567"/>
        <w:jc w:val="both"/>
      </w:pPr>
      <w:r w:rsidRPr="00B04F5D">
        <w:t>2. Информация, указанная в части 1, должна содержать:</w:t>
      </w:r>
    </w:p>
    <w:p w:rsidR="00D84B31" w:rsidRPr="00B04F5D" w:rsidRDefault="00D84B31" w:rsidP="00D84B31">
      <w:pPr>
        <w:ind w:firstLine="567"/>
        <w:jc w:val="both"/>
      </w:pPr>
    </w:p>
    <w:p w:rsidR="00D84B31" w:rsidRPr="00B04F5D" w:rsidRDefault="00D84B31" w:rsidP="00D84B31">
      <w:pPr>
        <w:numPr>
          <w:ilvl w:val="1"/>
          <w:numId w:val="1"/>
        </w:numPr>
        <w:jc w:val="both"/>
      </w:pPr>
      <w:r w:rsidRPr="00B04F5D">
        <w:t>порядок работы орган</w:t>
      </w:r>
      <w:r w:rsidR="00263EC7">
        <w:t>ов</w:t>
      </w:r>
      <w:r w:rsidRPr="00B04F5D">
        <w:t xml:space="preserve"> местного самоуправления, включая порядок приема граждан (физических лиц), в том числе представителей организаций (юридических лиц), общественных объединений и органов местного самоуправления;</w:t>
      </w:r>
    </w:p>
    <w:p w:rsidR="00D84B31" w:rsidRPr="00B04F5D" w:rsidRDefault="00D84B31" w:rsidP="00D84B31">
      <w:pPr>
        <w:numPr>
          <w:ilvl w:val="1"/>
          <w:numId w:val="1"/>
        </w:numPr>
        <w:jc w:val="both"/>
      </w:pPr>
      <w:r w:rsidRPr="00B04F5D">
        <w:t>условия и порядок получения информации от органа местного самоуправления.</w:t>
      </w:r>
    </w:p>
    <w:p w:rsidR="00D84B31" w:rsidRPr="00B04F5D" w:rsidRDefault="00D84B31" w:rsidP="00D84B31">
      <w:pPr>
        <w:ind w:firstLine="567"/>
        <w:jc w:val="both"/>
      </w:pPr>
      <w:r w:rsidRPr="00B04F5D">
        <w:t> </w:t>
      </w:r>
    </w:p>
    <w:p w:rsidR="00D84B31" w:rsidRPr="00B04F5D" w:rsidRDefault="00D84B31" w:rsidP="00D84B31">
      <w:pPr>
        <w:ind w:firstLine="567"/>
        <w:jc w:val="both"/>
      </w:pPr>
      <w:r w:rsidRPr="00B04F5D">
        <w:t>3. Органы местного самоуправления вправе размещать в помещениях, занимаемых указанными органами, и иных отведенных для этих целей местах иные сведения, необходимые для оперативного информирования пользователей информацией.</w:t>
      </w:r>
    </w:p>
    <w:p w:rsidR="00D84B31" w:rsidRPr="00B04F5D" w:rsidRDefault="00D84B31" w:rsidP="00D84B31">
      <w:pPr>
        <w:ind w:firstLine="567"/>
      </w:pPr>
    </w:p>
    <w:p w:rsidR="00D84B31" w:rsidRPr="00612BC3" w:rsidRDefault="00B62EFB" w:rsidP="00B62EFB">
      <w:r w:rsidRPr="00612BC3">
        <w:t xml:space="preserve"> </w:t>
      </w:r>
    </w:p>
    <w:p w:rsidR="002709E7" w:rsidRDefault="002709E7"/>
    <w:sectPr w:rsidR="002709E7" w:rsidSect="008A3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176E8"/>
    <w:multiLevelType w:val="hybridMultilevel"/>
    <w:tmpl w:val="C1E2AD2A"/>
    <w:lvl w:ilvl="0" w:tplc="9EF81156">
      <w:start w:val="1"/>
      <w:numFmt w:val="russianLower"/>
      <w:lvlText w:val="%1)"/>
      <w:lvlJc w:val="left"/>
      <w:pPr>
        <w:tabs>
          <w:tab w:val="num" w:pos="851"/>
        </w:tabs>
        <w:ind w:left="567" w:firstLine="567"/>
      </w:pPr>
      <w:rPr>
        <w:rFonts w:hint="default"/>
      </w:rPr>
    </w:lvl>
    <w:lvl w:ilvl="1" w:tplc="9EF81156">
      <w:start w:val="1"/>
      <w:numFmt w:val="russianLower"/>
      <w:lvlText w:val="%2)"/>
      <w:lvlJc w:val="left"/>
      <w:pPr>
        <w:tabs>
          <w:tab w:val="num" w:pos="797"/>
        </w:tabs>
        <w:ind w:left="513" w:firstLine="56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AD3BA4"/>
    <w:multiLevelType w:val="hybridMultilevel"/>
    <w:tmpl w:val="992CC32A"/>
    <w:lvl w:ilvl="0" w:tplc="C1488C44">
      <w:start w:val="2"/>
      <w:numFmt w:val="decimal"/>
      <w:lvlText w:val="%1."/>
      <w:lvlJc w:val="left"/>
      <w:pPr>
        <w:ind w:left="1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6" w:hanging="360"/>
      </w:pPr>
    </w:lvl>
    <w:lvl w:ilvl="2" w:tplc="0419001B" w:tentative="1">
      <w:start w:val="1"/>
      <w:numFmt w:val="lowerRoman"/>
      <w:lvlText w:val="%3."/>
      <w:lvlJc w:val="right"/>
      <w:pPr>
        <w:ind w:left="3336" w:hanging="180"/>
      </w:pPr>
    </w:lvl>
    <w:lvl w:ilvl="3" w:tplc="0419000F" w:tentative="1">
      <w:start w:val="1"/>
      <w:numFmt w:val="decimal"/>
      <w:lvlText w:val="%4."/>
      <w:lvlJc w:val="left"/>
      <w:pPr>
        <w:ind w:left="4056" w:hanging="360"/>
      </w:pPr>
    </w:lvl>
    <w:lvl w:ilvl="4" w:tplc="04190019" w:tentative="1">
      <w:start w:val="1"/>
      <w:numFmt w:val="lowerLetter"/>
      <w:lvlText w:val="%5."/>
      <w:lvlJc w:val="left"/>
      <w:pPr>
        <w:ind w:left="4776" w:hanging="360"/>
      </w:pPr>
    </w:lvl>
    <w:lvl w:ilvl="5" w:tplc="0419001B" w:tentative="1">
      <w:start w:val="1"/>
      <w:numFmt w:val="lowerRoman"/>
      <w:lvlText w:val="%6."/>
      <w:lvlJc w:val="right"/>
      <w:pPr>
        <w:ind w:left="5496" w:hanging="180"/>
      </w:pPr>
    </w:lvl>
    <w:lvl w:ilvl="6" w:tplc="0419000F" w:tentative="1">
      <w:start w:val="1"/>
      <w:numFmt w:val="decimal"/>
      <w:lvlText w:val="%7."/>
      <w:lvlJc w:val="left"/>
      <w:pPr>
        <w:ind w:left="6216" w:hanging="360"/>
      </w:pPr>
    </w:lvl>
    <w:lvl w:ilvl="7" w:tplc="04190019" w:tentative="1">
      <w:start w:val="1"/>
      <w:numFmt w:val="lowerLetter"/>
      <w:lvlText w:val="%8."/>
      <w:lvlJc w:val="left"/>
      <w:pPr>
        <w:ind w:left="6936" w:hanging="360"/>
      </w:pPr>
    </w:lvl>
    <w:lvl w:ilvl="8" w:tplc="0419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2">
    <w:nsid w:val="4BCC2643"/>
    <w:multiLevelType w:val="multilevel"/>
    <w:tmpl w:val="993C10E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B31"/>
    <w:rsid w:val="0000609D"/>
    <w:rsid w:val="000B4170"/>
    <w:rsid w:val="00147FBF"/>
    <w:rsid w:val="001F38BB"/>
    <w:rsid w:val="00263EC7"/>
    <w:rsid w:val="002709E7"/>
    <w:rsid w:val="005A6F1B"/>
    <w:rsid w:val="00626419"/>
    <w:rsid w:val="00B62EFB"/>
    <w:rsid w:val="00C653FA"/>
    <w:rsid w:val="00D3785F"/>
    <w:rsid w:val="00D8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rsid w:val="00D84B31"/>
    <w:rPr>
      <w:rFonts w:ascii="Times New Roman" w:hAnsi="Times New Roman" w:cs="Times New Roman" w:hint="default"/>
      <w:b/>
      <w:bCs/>
      <w:sz w:val="26"/>
      <w:szCs w:val="26"/>
    </w:rPr>
  </w:style>
  <w:style w:type="paragraph" w:styleId="a3">
    <w:name w:val="Normal (Web)"/>
    <w:basedOn w:val="a"/>
    <w:rsid w:val="00D84B31"/>
    <w:pPr>
      <w:spacing w:before="100" w:beforeAutospacing="1" w:after="100" w:afterAutospacing="1"/>
    </w:pPr>
  </w:style>
  <w:style w:type="character" w:styleId="a4">
    <w:name w:val="Strong"/>
    <w:basedOn w:val="a0"/>
    <w:qFormat/>
    <w:rsid w:val="00D84B31"/>
    <w:rPr>
      <w:b/>
      <w:bCs/>
    </w:rPr>
  </w:style>
  <w:style w:type="paragraph" w:styleId="a5">
    <w:name w:val="List Paragraph"/>
    <w:basedOn w:val="a"/>
    <w:uiPriority w:val="34"/>
    <w:qFormat/>
    <w:rsid w:val="00263E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rsid w:val="00D84B31"/>
    <w:rPr>
      <w:rFonts w:ascii="Times New Roman" w:hAnsi="Times New Roman" w:cs="Times New Roman" w:hint="default"/>
      <w:b/>
      <w:bCs/>
      <w:sz w:val="26"/>
      <w:szCs w:val="26"/>
    </w:rPr>
  </w:style>
  <w:style w:type="paragraph" w:styleId="a3">
    <w:name w:val="Normal (Web)"/>
    <w:basedOn w:val="a"/>
    <w:rsid w:val="00D84B31"/>
    <w:pPr>
      <w:spacing w:before="100" w:beforeAutospacing="1" w:after="100" w:afterAutospacing="1"/>
    </w:pPr>
  </w:style>
  <w:style w:type="character" w:styleId="a4">
    <w:name w:val="Strong"/>
    <w:basedOn w:val="a0"/>
    <w:qFormat/>
    <w:rsid w:val="00D84B31"/>
    <w:rPr>
      <w:b/>
      <w:bCs/>
    </w:rPr>
  </w:style>
  <w:style w:type="paragraph" w:styleId="a5">
    <w:name w:val="List Paragraph"/>
    <w:basedOn w:val="a"/>
    <w:uiPriority w:val="34"/>
    <w:qFormat/>
    <w:rsid w:val="00263E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276D3-42C6-4C9F-BF7E-5EA75E258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Бухарайское СП</Company>
  <LinksUpToDate>false</LinksUpToDate>
  <CharactersWithSpaces>9578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Бывальцева Альбина Азатовна</cp:lastModifiedBy>
  <cp:revision>11</cp:revision>
  <cp:lastPrinted>2015-04-28T05:29:00Z</cp:lastPrinted>
  <dcterms:created xsi:type="dcterms:W3CDTF">2015-04-23T14:04:00Z</dcterms:created>
  <dcterms:modified xsi:type="dcterms:W3CDTF">2015-05-05T06:04:00Z</dcterms:modified>
</cp:coreProperties>
</file>