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0B" w:rsidRPr="00165C70" w:rsidRDefault="00165C70" w:rsidP="00165C7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hAnsi="Arial" w:cs="Arial"/>
          <w:sz w:val="24"/>
          <w:szCs w:val="24"/>
        </w:rPr>
        <w:t xml:space="preserve">Постановление Исполнительного комитета Верхнепинячинского сельского поселения </w:t>
      </w:r>
      <w:proofErr w:type="spellStart"/>
      <w:r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Pr="00165C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60F0B" w:rsidRPr="00165C70">
        <w:rPr>
          <w:rFonts w:ascii="Arial" w:eastAsia="Times New Roman" w:hAnsi="Arial" w:cs="Arial"/>
          <w:sz w:val="24"/>
          <w:szCs w:val="24"/>
          <w:lang w:eastAsia="ru-RU"/>
        </w:rPr>
        <w:t>№ 29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60F0B" w:rsidRPr="00165C70">
        <w:rPr>
          <w:rFonts w:ascii="Arial" w:eastAsia="Times New Roman" w:hAnsi="Arial" w:cs="Arial"/>
          <w:sz w:val="24"/>
          <w:szCs w:val="24"/>
          <w:lang w:eastAsia="ru-RU"/>
        </w:rPr>
        <w:t>28.10.2021г</w:t>
      </w:r>
      <w:bookmarkStart w:id="0" w:name="_GoBack"/>
      <w:bookmarkEnd w:id="0"/>
    </w:p>
    <w:p w:rsidR="00334E9C" w:rsidRPr="00165C70" w:rsidRDefault="00334E9C" w:rsidP="00334E9C">
      <w:pPr>
        <w:pStyle w:val="a3"/>
        <w:rPr>
          <w:rFonts w:ascii="Arial" w:hAnsi="Arial" w:cs="Arial"/>
          <w:b/>
          <w:sz w:val="24"/>
          <w:szCs w:val="24"/>
        </w:rPr>
      </w:pPr>
    </w:p>
    <w:p w:rsidR="00334E9C" w:rsidRPr="00165C70" w:rsidRDefault="000D7A8C" w:rsidP="00334E9C">
      <w:pPr>
        <w:pStyle w:val="a3"/>
        <w:ind w:right="4535"/>
        <w:jc w:val="both"/>
        <w:rPr>
          <w:rFonts w:ascii="Arial" w:hAnsi="Arial" w:cs="Arial"/>
          <w:b/>
          <w:sz w:val="24"/>
          <w:szCs w:val="24"/>
        </w:rPr>
      </w:pPr>
      <w:r w:rsidRPr="00165C70">
        <w:rPr>
          <w:rFonts w:ascii="Arial" w:hAnsi="Arial" w:cs="Arial"/>
          <w:b/>
          <w:sz w:val="24"/>
          <w:szCs w:val="24"/>
        </w:rPr>
        <w:t>Об утверждении муниципальной программы и</w:t>
      </w:r>
      <w:r w:rsidR="00E60326" w:rsidRPr="00165C70">
        <w:rPr>
          <w:rFonts w:ascii="Arial" w:hAnsi="Arial" w:cs="Arial"/>
          <w:b/>
          <w:sz w:val="24"/>
          <w:szCs w:val="24"/>
        </w:rPr>
        <w:t>спользование и охрана земель Верхнепинячинского</w:t>
      </w:r>
      <w:r w:rsidRPr="00165C70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165C70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165C70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на 2021-2023 годы</w:t>
      </w:r>
    </w:p>
    <w:p w:rsidR="000D7A8C" w:rsidRPr="00165C70" w:rsidRDefault="000D7A8C" w:rsidP="00334E9C">
      <w:pPr>
        <w:pStyle w:val="a3"/>
        <w:ind w:right="4535"/>
        <w:jc w:val="both"/>
        <w:rPr>
          <w:rFonts w:ascii="Arial" w:hAnsi="Arial" w:cs="Arial"/>
          <w:b/>
          <w:sz w:val="24"/>
          <w:szCs w:val="24"/>
        </w:rPr>
      </w:pPr>
    </w:p>
    <w:p w:rsidR="00A121FF" w:rsidRPr="00165C70" w:rsidRDefault="000D7A8C" w:rsidP="001374BC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 xml:space="preserve">В целях осуществления охраны земель на территории </w:t>
      </w:r>
      <w:r w:rsidR="00E60326" w:rsidRPr="00165C70">
        <w:rPr>
          <w:rFonts w:ascii="Arial" w:hAnsi="Arial" w:cs="Arial"/>
          <w:sz w:val="24"/>
          <w:szCs w:val="24"/>
        </w:rPr>
        <w:t>Верхнепинячинского</w:t>
      </w:r>
      <w:r w:rsidRPr="00165C7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Pr="00165C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в соответствии со ст.</w:t>
      </w:r>
      <w:r w:rsidR="00A15FD3" w:rsidRPr="00165C70">
        <w:rPr>
          <w:rFonts w:ascii="Arial" w:hAnsi="Arial" w:cs="Arial"/>
          <w:sz w:val="24"/>
          <w:szCs w:val="24"/>
        </w:rPr>
        <w:t xml:space="preserve"> </w:t>
      </w:r>
      <w:r w:rsidRPr="00165C70">
        <w:rPr>
          <w:rFonts w:ascii="Arial" w:hAnsi="Arial" w:cs="Arial"/>
          <w:sz w:val="24"/>
          <w:szCs w:val="24"/>
        </w:rPr>
        <w:t>ст. 11 , 13 Земельного кодекса Российской Федерации ,</w:t>
      </w:r>
      <w:r w:rsidR="001374BC" w:rsidRPr="00165C70">
        <w:rPr>
          <w:rFonts w:ascii="Arial" w:hAnsi="Arial" w:cs="Arial"/>
          <w:sz w:val="24"/>
          <w:szCs w:val="24"/>
        </w:rPr>
        <w:t xml:space="preserve"> </w:t>
      </w:r>
      <w:r w:rsidRPr="00165C70">
        <w:rPr>
          <w:rFonts w:ascii="Arial" w:hAnsi="Arial" w:cs="Arial"/>
          <w:sz w:val="24"/>
          <w:szCs w:val="24"/>
        </w:rPr>
        <w:t xml:space="preserve">Федеральным законом от 6 октября 2003г. № 131-ФЗ «Об общих принципах организации местного самоуправления в Российской Федерации», </w:t>
      </w:r>
      <w:r w:rsidR="001374BC" w:rsidRPr="00165C70">
        <w:rPr>
          <w:rFonts w:ascii="Arial" w:hAnsi="Arial" w:cs="Arial"/>
          <w:sz w:val="24"/>
          <w:szCs w:val="24"/>
        </w:rPr>
        <w:t>Законом Республики Татарстан от 28 июля 2004 года № 45-ЗРТ «О местном самоуправлении в Республике Татарстан»</w:t>
      </w:r>
      <w:r w:rsidR="00EF6C93" w:rsidRPr="00165C70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E60326" w:rsidRPr="00165C70">
        <w:rPr>
          <w:rFonts w:ascii="Arial" w:hAnsi="Arial" w:cs="Arial"/>
          <w:sz w:val="24"/>
          <w:szCs w:val="24"/>
        </w:rPr>
        <w:t>Верхнепинячинского</w:t>
      </w:r>
      <w:r w:rsidR="00EF6C93" w:rsidRPr="00165C7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F6C93"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="00EF6C93" w:rsidRPr="00165C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Исполнительный комитет </w:t>
      </w:r>
      <w:r w:rsidR="00E60326" w:rsidRPr="00165C70">
        <w:rPr>
          <w:rFonts w:ascii="Arial" w:hAnsi="Arial" w:cs="Arial"/>
          <w:sz w:val="24"/>
          <w:szCs w:val="24"/>
        </w:rPr>
        <w:t>Верхнепинячинского</w:t>
      </w:r>
      <w:r w:rsidR="00E60326" w:rsidRPr="00165C70">
        <w:rPr>
          <w:rFonts w:ascii="Arial" w:hAnsi="Arial" w:cs="Arial"/>
          <w:b/>
          <w:sz w:val="24"/>
          <w:szCs w:val="24"/>
        </w:rPr>
        <w:t xml:space="preserve"> </w:t>
      </w:r>
      <w:r w:rsidR="00EF6C93" w:rsidRPr="00165C7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EF6C93"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="00EF6C93" w:rsidRPr="00165C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EF6C93" w:rsidRPr="00165C70" w:rsidRDefault="00EF6C93" w:rsidP="001374BC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EF6C93" w:rsidRPr="00165C70" w:rsidRDefault="00EF6C93" w:rsidP="00EF6C93">
      <w:pPr>
        <w:pStyle w:val="a3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>ПОСТАНОВЛЯЕТ:</w:t>
      </w:r>
    </w:p>
    <w:p w:rsidR="00EF6C93" w:rsidRPr="00165C70" w:rsidRDefault="00EF6C93" w:rsidP="00EF6C93">
      <w:pPr>
        <w:pStyle w:val="a3"/>
        <w:ind w:right="-1" w:firstLine="567"/>
        <w:jc w:val="center"/>
        <w:rPr>
          <w:rFonts w:ascii="Arial" w:hAnsi="Arial" w:cs="Arial"/>
          <w:sz w:val="24"/>
          <w:szCs w:val="24"/>
        </w:rPr>
      </w:pPr>
    </w:p>
    <w:p w:rsidR="000D7A8C" w:rsidRPr="00165C70" w:rsidRDefault="00EF6C93" w:rsidP="000D7A8C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 xml:space="preserve">1. </w:t>
      </w:r>
      <w:r w:rsidR="000D7A8C" w:rsidRPr="00165C70">
        <w:rPr>
          <w:rFonts w:ascii="Arial" w:hAnsi="Arial" w:cs="Arial"/>
          <w:sz w:val="24"/>
          <w:szCs w:val="24"/>
        </w:rPr>
        <w:t xml:space="preserve">Утвердить прилагаемую муниципальную программу «Использование и охрана земель </w:t>
      </w:r>
      <w:r w:rsidR="00E60326" w:rsidRPr="00165C70">
        <w:rPr>
          <w:rFonts w:ascii="Arial" w:hAnsi="Arial" w:cs="Arial"/>
          <w:sz w:val="24"/>
          <w:szCs w:val="24"/>
        </w:rPr>
        <w:t xml:space="preserve">Верхнепинячинского </w:t>
      </w:r>
      <w:r w:rsidR="000D7A8C" w:rsidRPr="00165C7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D7A8C"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="000D7A8C" w:rsidRPr="00165C7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2021-2023 годы».</w:t>
      </w:r>
    </w:p>
    <w:p w:rsidR="00650BBC" w:rsidRPr="00165C70" w:rsidRDefault="00650BBC" w:rsidP="000D7A8C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>2. Опубликовать настоящее постановление на информационных стендах,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650BBC" w:rsidRPr="00165C70" w:rsidRDefault="00650BBC" w:rsidP="00650BBC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50BBC" w:rsidRPr="00165C70" w:rsidRDefault="00650BBC" w:rsidP="00650BBC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650BBC" w:rsidRPr="00165C70" w:rsidRDefault="00650BBC" w:rsidP="00650BBC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50BBC" w:rsidRPr="00165C70" w:rsidRDefault="00650BBC" w:rsidP="00650BBC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165C70">
        <w:rPr>
          <w:rFonts w:ascii="Arial" w:hAnsi="Arial" w:cs="Arial"/>
          <w:b/>
          <w:sz w:val="24"/>
          <w:szCs w:val="24"/>
        </w:rPr>
        <w:t>Руководитель</w:t>
      </w:r>
    </w:p>
    <w:p w:rsidR="00650BBC" w:rsidRPr="00165C70" w:rsidRDefault="00650BBC" w:rsidP="00650BBC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</w:t>
      </w:r>
      <w:proofErr w:type="spellStart"/>
      <w:r w:rsidR="0062150D" w:rsidRPr="00165C70">
        <w:rPr>
          <w:rFonts w:ascii="Arial" w:hAnsi="Arial" w:cs="Arial"/>
          <w:b/>
          <w:sz w:val="24"/>
          <w:szCs w:val="24"/>
        </w:rPr>
        <w:t>М.Х.Тукта</w:t>
      </w:r>
      <w:r w:rsidR="00E60326" w:rsidRPr="00165C70">
        <w:rPr>
          <w:rFonts w:ascii="Arial" w:hAnsi="Arial" w:cs="Arial"/>
          <w:b/>
          <w:sz w:val="24"/>
          <w:szCs w:val="24"/>
        </w:rPr>
        <w:t>ров</w:t>
      </w:r>
      <w:proofErr w:type="spellEnd"/>
      <w:r w:rsidRPr="00165C70">
        <w:rPr>
          <w:rFonts w:ascii="Arial" w:hAnsi="Arial" w:cs="Arial"/>
          <w:sz w:val="24"/>
          <w:szCs w:val="24"/>
        </w:rPr>
        <w:t xml:space="preserve">  </w:t>
      </w:r>
    </w:p>
    <w:p w:rsidR="00334E9C" w:rsidRPr="00165C70" w:rsidRDefault="00334E9C" w:rsidP="00650BBC">
      <w:pPr>
        <w:pStyle w:val="a3"/>
        <w:ind w:right="-1" w:firstLine="567"/>
        <w:jc w:val="both"/>
        <w:rPr>
          <w:rFonts w:ascii="Arial" w:hAnsi="Arial" w:cs="Arial"/>
          <w:b/>
          <w:sz w:val="24"/>
          <w:szCs w:val="24"/>
        </w:rPr>
      </w:pPr>
    </w:p>
    <w:p w:rsidR="00165C70" w:rsidRDefault="00165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50BBC" w:rsidRPr="00165C70" w:rsidRDefault="00650BBC" w:rsidP="00650BBC">
      <w:pPr>
        <w:pStyle w:val="a3"/>
        <w:ind w:left="5954" w:right="-1"/>
        <w:jc w:val="both"/>
        <w:rPr>
          <w:rFonts w:ascii="Arial" w:hAnsi="Arial" w:cs="Arial"/>
          <w:sz w:val="24"/>
          <w:szCs w:val="24"/>
        </w:rPr>
      </w:pPr>
      <w:r w:rsidRPr="00165C70">
        <w:rPr>
          <w:rFonts w:ascii="Arial" w:hAnsi="Arial" w:cs="Arial"/>
          <w:sz w:val="24"/>
          <w:szCs w:val="24"/>
        </w:rPr>
        <w:lastRenderedPageBreak/>
        <w:t>Приложение к постановлению Испол</w:t>
      </w:r>
      <w:r w:rsidR="00A729C5" w:rsidRPr="00165C70">
        <w:rPr>
          <w:rFonts w:ascii="Arial" w:hAnsi="Arial" w:cs="Arial"/>
          <w:sz w:val="24"/>
          <w:szCs w:val="24"/>
        </w:rPr>
        <w:t>нительного комитета</w:t>
      </w:r>
      <w:r w:rsidR="00A729C5" w:rsidRPr="00165C70">
        <w:rPr>
          <w:rFonts w:ascii="Arial" w:hAnsi="Arial" w:cs="Arial"/>
          <w:b/>
          <w:sz w:val="24"/>
          <w:szCs w:val="24"/>
        </w:rPr>
        <w:t xml:space="preserve"> </w:t>
      </w:r>
      <w:r w:rsidR="00A729C5" w:rsidRPr="00165C70">
        <w:rPr>
          <w:rFonts w:ascii="Arial" w:hAnsi="Arial" w:cs="Arial"/>
          <w:sz w:val="24"/>
          <w:szCs w:val="24"/>
        </w:rPr>
        <w:t>Верхнепинячинского</w:t>
      </w:r>
      <w:r w:rsidRPr="00165C7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65C70">
        <w:rPr>
          <w:rFonts w:ascii="Arial" w:hAnsi="Arial" w:cs="Arial"/>
          <w:sz w:val="24"/>
          <w:szCs w:val="24"/>
        </w:rPr>
        <w:t>Заинского</w:t>
      </w:r>
      <w:proofErr w:type="spellEnd"/>
      <w:r w:rsidRPr="00165C70">
        <w:rPr>
          <w:rFonts w:ascii="Arial" w:hAnsi="Arial" w:cs="Arial"/>
          <w:sz w:val="24"/>
          <w:szCs w:val="24"/>
        </w:rPr>
        <w:t xml:space="preserve"> муници</w:t>
      </w:r>
      <w:r w:rsidR="00E60F0B" w:rsidRPr="00165C70">
        <w:rPr>
          <w:rFonts w:ascii="Arial" w:hAnsi="Arial" w:cs="Arial"/>
          <w:sz w:val="24"/>
          <w:szCs w:val="24"/>
        </w:rPr>
        <w:t>пального района от 28.10.</w:t>
      </w:r>
      <w:r w:rsidR="000D7A8C" w:rsidRPr="00165C70">
        <w:rPr>
          <w:rFonts w:ascii="Arial" w:hAnsi="Arial" w:cs="Arial"/>
          <w:sz w:val="24"/>
          <w:szCs w:val="24"/>
        </w:rPr>
        <w:t>2021</w:t>
      </w:r>
      <w:r w:rsidR="00E60F0B" w:rsidRPr="00165C70">
        <w:rPr>
          <w:rFonts w:ascii="Arial" w:hAnsi="Arial" w:cs="Arial"/>
          <w:sz w:val="24"/>
          <w:szCs w:val="24"/>
        </w:rPr>
        <w:t xml:space="preserve"> № 29</w:t>
      </w:r>
    </w:p>
    <w:p w:rsidR="00650BBC" w:rsidRPr="00165C70" w:rsidRDefault="00650BBC" w:rsidP="00650BBC">
      <w:pPr>
        <w:pStyle w:val="a3"/>
        <w:ind w:left="5954" w:right="-1"/>
        <w:jc w:val="both"/>
        <w:rPr>
          <w:rFonts w:ascii="Arial" w:hAnsi="Arial" w:cs="Arial"/>
          <w:sz w:val="24"/>
          <w:szCs w:val="24"/>
        </w:rPr>
      </w:pPr>
    </w:p>
    <w:p w:rsidR="009A083B" w:rsidRPr="00165C70" w:rsidRDefault="009A083B" w:rsidP="00650BBC">
      <w:pPr>
        <w:pStyle w:val="a3"/>
        <w:ind w:left="5954" w:right="-1"/>
        <w:jc w:val="both"/>
        <w:rPr>
          <w:rFonts w:ascii="Arial" w:hAnsi="Arial" w:cs="Arial"/>
          <w:sz w:val="24"/>
          <w:szCs w:val="24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Муниципальная программа «Исполь</w:t>
      </w:r>
      <w:r w:rsidR="0062150D"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зование и охрана земель</w:t>
      </w:r>
      <w:r w:rsidR="00A729C5" w:rsidRPr="00165C70">
        <w:rPr>
          <w:rFonts w:ascii="Arial" w:hAnsi="Arial" w:cs="Arial"/>
          <w:b/>
          <w:sz w:val="24"/>
          <w:szCs w:val="24"/>
        </w:rPr>
        <w:t xml:space="preserve"> Верхнепинячинского</w:t>
      </w: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Заинского муниципального района Республики Татарстан на 2021-2023 годы»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Паспорт программы</w:t>
      </w:r>
    </w:p>
    <w:tbl>
      <w:tblPr>
        <w:tblW w:w="9924" w:type="dxa"/>
        <w:tblInd w:w="-42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70"/>
        <w:gridCol w:w="6954"/>
      </w:tblGrid>
      <w:tr w:rsidR="000D7A8C" w:rsidRPr="00165C70" w:rsidTr="0062150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Основание для разработки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"kodeks://link/d?nd=744100004"\o"’’Земельный кодекс Российской Федерации (с изменениями на 2 июля 2021 года) (редакция, действующая с 1 сентября 2021 года)’’</w:instrText>
            </w:r>
          </w:p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>Кодекс РФ от 25.10.2001 N 136-ФЗ</w:instrText>
            </w:r>
          </w:p>
          <w:p w:rsidR="000D7A8C" w:rsidRPr="00165C70" w:rsidRDefault="000D7A8C" w:rsidP="0062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>Статус: действующая редакция (действ. с 01.09.2021)"</w:instrTex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="00303AA8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кодекс РФ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303AA8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6 октября 2003г. № 131-ФЗ «Об общих принципах организации местного самоуправления в Российской Федерации»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8557B5" w:rsidRPr="00165C70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r w:rsidR="008557B5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A11E4E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Основной разработчик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303AA8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8557B5" w:rsidRPr="00165C70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r w:rsidR="008557B5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0D7A8C" w:rsidRPr="00165C70" w:rsidTr="0062150D">
        <w:trPr>
          <w:trHeight w:val="81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Основная цель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303AA8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 по охране и рациональному ис</w:t>
            </w:r>
            <w:r w:rsidR="008557B5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пользованию земель </w:t>
            </w:r>
            <w:r w:rsidR="008557B5" w:rsidRPr="00165C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57B5" w:rsidRPr="00165C70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r w:rsidR="008557B5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D7A8C" w:rsidRPr="00165C70" w:rsidTr="0062150D">
        <w:trPr>
          <w:trHeight w:val="62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Назначение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вопросов охраны земель</w:t>
            </w:r>
            <w:r w:rsidR="00A729C5" w:rsidRPr="00165C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57B5" w:rsidRPr="00165C70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Верхнепинячинског</w:t>
            </w:r>
            <w:r w:rsidR="00A729C5" w:rsidRPr="00165C70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о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годы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Восстановление нарушенных земель, повышение экологической безопасности населения и качества его жизни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Контроль за реализацией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A729C5" w:rsidRPr="00165C70">
              <w:rPr>
                <w:rFonts w:ascii="Arial" w:hAnsi="Arial" w:cs="Arial"/>
                <w:sz w:val="24"/>
                <w:szCs w:val="24"/>
              </w:rPr>
              <w:t>Верхнепинячинског</w:t>
            </w:r>
            <w:r w:rsidR="008557B5" w:rsidRPr="00165C70">
              <w:rPr>
                <w:rFonts w:ascii="Arial" w:hAnsi="Arial" w:cs="Arial"/>
                <w:sz w:val="24"/>
                <w:szCs w:val="24"/>
              </w:rPr>
              <w:t>о</w:t>
            </w:r>
            <w:r w:rsidR="00A729C5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60265C"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Механизм реализации Программы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Координация деятельности владельцев и пользователей по охране и рациональному использованию земель осуществляются Исполнительным комитетом </w:t>
            </w:r>
            <w:r w:rsidR="008557B5" w:rsidRPr="00165C70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поселения. Уточнение программы проводится по мере необходимости </w:t>
            </w:r>
          </w:p>
        </w:tc>
      </w:tr>
      <w:tr w:rsidR="000D7A8C" w:rsidRPr="00165C70" w:rsidTr="0062150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финансирования 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60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Программы осуществляется за счет средств, выделенных на финансирование деятельности исполнителей мероприятий программы и собственные средства землепользователей. </w:t>
            </w:r>
          </w:p>
        </w:tc>
      </w:tr>
    </w:tbl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Характеристика текущего состояния и основные проблемы в соответствующей сфере реализации муниципальной программы 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"Использование и охрана земель </w:t>
      </w:r>
      <w:r w:rsidR="008557B5" w:rsidRPr="00165C70">
        <w:rPr>
          <w:rFonts w:ascii="Arial" w:hAnsi="Arial" w:cs="Arial"/>
          <w:sz w:val="24"/>
          <w:szCs w:val="24"/>
        </w:rPr>
        <w:t>Верхнепинячинского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A729C5"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proofErr w:type="gramEnd"/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0265C" w:rsidRPr="00165C7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муни</w:t>
      </w:r>
      <w:r w:rsidR="0060265C" w:rsidRPr="00165C70">
        <w:rPr>
          <w:rFonts w:ascii="Arial" w:eastAsia="Times New Roman" w:hAnsi="Arial" w:cs="Arial"/>
          <w:sz w:val="24"/>
          <w:szCs w:val="24"/>
          <w:lang w:eastAsia="ru-RU"/>
        </w:rPr>
        <w:t>ципального района на 2021 - 2023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годы"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Проблемы устойчивого социально-экономического развития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На территории поселения имеются земельные участки различного разрешенного использования.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Пастбища на территории поселения по своему культурно-техническому состоянию преимущественно чистые. Пастбища используются личными подсобными хозяйствами.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С учетом всех потребителей пастбищного корма природные пастбища не испытывают сильной нагрузки. Практически все пастбища поселения находятся в состоянии избытка зеленых.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2. Цели, задачи и целевые показатели, сроки и этапы реализации муниципальной программы 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поселения, подотчетность и подконтрольность, эффективность.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поставленных целей предполагается решение следующих задач: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- сохранение и восстановление зеленых насаждений;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- проведение инвентаризации земель.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В результате выполнения мероприятий Программы будет обеспечено: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1) благоустройство населенных пунктов;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2) улучшение качественных характеристик земель;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3) эффективное использование земель.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>Срок реализации Программы 2021-2023 годы.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3. Перечень основных мероприятий муниципальной программы 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муниципальной программы запланированы мероприятия, по повышению эффективности охраны и использования земель на территории </w:t>
      </w:r>
      <w:r w:rsidR="00A729C5" w:rsidRPr="00165C70">
        <w:rPr>
          <w:rFonts w:ascii="Arial" w:eastAsia="Times New Roman" w:hAnsi="Arial" w:cs="Arial"/>
          <w:sz w:val="24"/>
          <w:szCs w:val="24"/>
          <w:lang w:eastAsia="ru-RU"/>
        </w:rPr>
        <w:t>Верхнепинячинского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65C7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A729C5"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proofErr w:type="gramEnd"/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0265C" w:rsidRPr="00165C7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165C7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Татарстан:</w:t>
      </w:r>
      <w:r w:rsidR="00A729C5" w:rsidRPr="00165C70">
        <w:rPr>
          <w:rFonts w:ascii="Arial" w:hAnsi="Arial" w:cs="Arial"/>
          <w:b/>
          <w:sz w:val="24"/>
          <w:szCs w:val="24"/>
        </w:rPr>
        <w:t xml:space="preserve"> </w:t>
      </w:r>
    </w:p>
    <w:p w:rsidR="000D7A8C" w:rsidRPr="00165C70" w:rsidRDefault="000D7A8C" w:rsidP="000D7A8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8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2400"/>
        <w:gridCol w:w="2160"/>
        <w:gridCol w:w="1770"/>
        <w:gridCol w:w="1215"/>
        <w:gridCol w:w="1545"/>
      </w:tblGrid>
      <w:tr w:rsidR="000D7A8C" w:rsidRPr="00165C70" w:rsidTr="0060265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265C" w:rsidRPr="00165C70" w:rsidTr="0060265C">
        <w:tc>
          <w:tcPr>
            <w:tcW w:w="9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265C" w:rsidRPr="00165C70" w:rsidRDefault="0060265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N п\п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мероприятий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 указанием источника финансирования</w:t>
            </w:r>
          </w:p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</w:t>
            </w:r>
          </w:p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Укрепление верхового откоса оврагов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организаций, частных лиц, землепользователей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Руководители организаций, частные лица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инвентаризации карьеров общераспространенных полезных ископаемых грунта.</w:t>
            </w:r>
          </w:p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Закрепление указанных карьеров за конкретными организациями. Разработка проектов их рекультивации.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средства, выделенные на финансирование деятельности Исполкома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Рекультивация карьеров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организации, частных лиц, землепользователей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Пользователи карьеров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Руководители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организаций, частные лица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Выявление частных прудов, других водных объектов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средства, выделенные на финансирование деятельности Исполкома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и ведение единого банка данных земель с нанесением границ землепользований, объектов линейных сооружений, дорожной сети, земель ограниченного пользования, качественных показателей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средства, выделенные на финансирование деятельности Исполкома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и озеленение территорий населенных пунктов поселения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самообложения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защите сельскохозяйственных угодий от зарастания деревьями и кустарниками, сорными растениями и защита от вредных организмов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землепользователей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Руководители организаций, частные лица </w:t>
            </w:r>
          </w:p>
        </w:tc>
      </w:tr>
      <w:tr w:rsidR="000D7A8C" w:rsidRPr="00165C70" w:rsidTr="0060265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улучшения и восстановления земель, подвергшихся деградации, загрязнению, </w:t>
            </w: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захламлению, нарушению другими негативным (вредным) воздействиям хозяйственной деятельности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Собственные средства землепользователей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7A8C" w:rsidRPr="00165C70" w:rsidRDefault="000D7A8C" w:rsidP="000D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C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Руководители организаций, частные лица </w:t>
            </w:r>
          </w:p>
        </w:tc>
      </w:tr>
    </w:tbl>
    <w:p w:rsidR="00E53FFF" w:rsidRPr="00165C70" w:rsidRDefault="00E53FFF" w:rsidP="000D7A8C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sectPr w:rsidR="00E53FFF" w:rsidRPr="0016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5"/>
    <w:rsid w:val="000D7A8C"/>
    <w:rsid w:val="001374BC"/>
    <w:rsid w:val="00165C70"/>
    <w:rsid w:val="00183279"/>
    <w:rsid w:val="001A2949"/>
    <w:rsid w:val="00266A25"/>
    <w:rsid w:val="002961F0"/>
    <w:rsid w:val="00297B38"/>
    <w:rsid w:val="002B6AEC"/>
    <w:rsid w:val="002D2975"/>
    <w:rsid w:val="002F17EF"/>
    <w:rsid w:val="00303AA8"/>
    <w:rsid w:val="003260FC"/>
    <w:rsid w:val="00334E9C"/>
    <w:rsid w:val="00341D38"/>
    <w:rsid w:val="00356B1C"/>
    <w:rsid w:val="00371952"/>
    <w:rsid w:val="00373D8D"/>
    <w:rsid w:val="00394D56"/>
    <w:rsid w:val="00396767"/>
    <w:rsid w:val="003F141B"/>
    <w:rsid w:val="0043442D"/>
    <w:rsid w:val="004D2302"/>
    <w:rsid w:val="004D615E"/>
    <w:rsid w:val="00582FEA"/>
    <w:rsid w:val="005A5BAF"/>
    <w:rsid w:val="005D493B"/>
    <w:rsid w:val="0060265C"/>
    <w:rsid w:val="0062150D"/>
    <w:rsid w:val="00650BBC"/>
    <w:rsid w:val="006C4236"/>
    <w:rsid w:val="00754CE5"/>
    <w:rsid w:val="008557B5"/>
    <w:rsid w:val="008805B0"/>
    <w:rsid w:val="0095439C"/>
    <w:rsid w:val="0095562E"/>
    <w:rsid w:val="00990D8C"/>
    <w:rsid w:val="009A083B"/>
    <w:rsid w:val="009A0EEA"/>
    <w:rsid w:val="009A59B3"/>
    <w:rsid w:val="009F3FF3"/>
    <w:rsid w:val="00A11E4E"/>
    <w:rsid w:val="00A121FF"/>
    <w:rsid w:val="00A15FD3"/>
    <w:rsid w:val="00A32A20"/>
    <w:rsid w:val="00A729C5"/>
    <w:rsid w:val="00A942AE"/>
    <w:rsid w:val="00B605DE"/>
    <w:rsid w:val="00C33B62"/>
    <w:rsid w:val="00CA02F7"/>
    <w:rsid w:val="00CD346F"/>
    <w:rsid w:val="00D92D74"/>
    <w:rsid w:val="00E216EB"/>
    <w:rsid w:val="00E53FFF"/>
    <w:rsid w:val="00E60326"/>
    <w:rsid w:val="00E60F0B"/>
    <w:rsid w:val="00E84AB0"/>
    <w:rsid w:val="00EF4FEA"/>
    <w:rsid w:val="00EF6C93"/>
    <w:rsid w:val="00F0557B"/>
    <w:rsid w:val="00F47D6A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3354"/>
  <w15:chartTrackingRefBased/>
  <w15:docId w15:val="{6B88C069-34EB-4F39-8A9C-09FB387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E9C"/>
    <w:pPr>
      <w:spacing w:after="0" w:line="240" w:lineRule="auto"/>
    </w:pPr>
  </w:style>
  <w:style w:type="table" w:styleId="a4">
    <w:name w:val="Table Grid"/>
    <w:basedOn w:val="a1"/>
    <w:uiPriority w:val="39"/>
    <w:rsid w:val="00B6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9</cp:revision>
  <dcterms:created xsi:type="dcterms:W3CDTF">2021-10-01T05:10:00Z</dcterms:created>
  <dcterms:modified xsi:type="dcterms:W3CDTF">2021-10-29T07:22:00Z</dcterms:modified>
</cp:coreProperties>
</file>