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FA" w:rsidRPr="009028DC" w:rsidRDefault="00AE64FA" w:rsidP="009028DC">
      <w:pPr>
        <w:pStyle w:val="a4"/>
        <w:shd w:val="clear" w:color="auto" w:fill="FFFFFF"/>
        <w:spacing w:before="0" w:beforeAutospacing="0" w:after="150" w:afterAutospacing="0" w:line="360" w:lineRule="atLeast"/>
        <w:jc w:val="center"/>
      </w:pPr>
      <w:bookmarkStart w:id="0" w:name="переводы"/>
      <w:r w:rsidRPr="009028DC">
        <w:rPr>
          <w:rStyle w:val="a5"/>
        </w:rPr>
        <w:t>ОНЛАЙН ПЕРЕВОДЫ</w:t>
      </w:r>
      <w:bookmarkEnd w:id="0"/>
    </w:p>
    <w:p w:rsidR="00AE64FA" w:rsidRPr="00B371ED" w:rsidRDefault="00AE64FA" w:rsidP="009028D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</w:rPr>
      </w:pPr>
      <w:r w:rsidRPr="00B371ED">
        <w:rPr>
          <w:color w:val="555555"/>
        </w:rPr>
        <w:t>В целях снижения затрат потребителей на переводы и обеспечения возможности для граждан беспрепятственно и в режиме онлайн осуществлять переводы между физическими лицами Банк России устанавливает с 1 мая 2020 года предельное значение комиссий, взимаемых банками со своих клиентов при переводах между физическими лицами, а именно:</w:t>
      </w:r>
    </w:p>
    <w:p w:rsidR="00AE64FA" w:rsidRPr="00B371ED" w:rsidRDefault="009028DC" w:rsidP="009028D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</w:rPr>
      </w:pPr>
      <w:r>
        <w:rPr>
          <w:color w:val="555555"/>
        </w:rPr>
        <w:t xml:space="preserve">- </w:t>
      </w:r>
      <w:r w:rsidR="00AE64FA" w:rsidRPr="00B371ED">
        <w:rPr>
          <w:color w:val="555555"/>
        </w:rPr>
        <w:t>переводы в Системе быстрых платежей (СБП) до 100 тыс. рублей в месяц должны осуществляться банками без взимания платы;</w:t>
      </w:r>
    </w:p>
    <w:p w:rsidR="00AE64FA" w:rsidRPr="00B371ED" w:rsidRDefault="009028DC" w:rsidP="009028D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</w:rPr>
      </w:pPr>
      <w:r>
        <w:rPr>
          <w:color w:val="555555"/>
        </w:rPr>
        <w:t xml:space="preserve">- </w:t>
      </w:r>
      <w:r w:rsidR="00AE64FA" w:rsidRPr="00B371ED">
        <w:rPr>
          <w:color w:val="555555"/>
        </w:rPr>
        <w:t>переводы в СБП на сумму свыше 100 тыс. рублей в месяц — не более 0,5% от суммы перевода, но не более 1500 рублей.</w:t>
      </w:r>
    </w:p>
    <w:p w:rsidR="00AE64FA" w:rsidRPr="00B371ED" w:rsidRDefault="00AE64FA" w:rsidP="009028D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</w:rPr>
      </w:pPr>
      <w:r w:rsidRPr="00B371ED">
        <w:rPr>
          <w:color w:val="555555"/>
        </w:rPr>
        <w:t xml:space="preserve">В связи с резким ростом числа безналичных платежей и онлайн-оплаты покупок в условиях распространения </w:t>
      </w:r>
      <w:proofErr w:type="spellStart"/>
      <w:r w:rsidRPr="00B371ED">
        <w:rPr>
          <w:color w:val="555555"/>
        </w:rPr>
        <w:t>коронавирусной</w:t>
      </w:r>
      <w:proofErr w:type="spellEnd"/>
      <w:r w:rsidRPr="00B371ED">
        <w:rPr>
          <w:color w:val="555555"/>
        </w:rPr>
        <w:t xml:space="preserve"> инфекции COVID-19 на портале </w:t>
      </w:r>
      <w:hyperlink r:id="rId5" w:history="1">
        <w:r w:rsidR="009028DC" w:rsidRPr="0071149E">
          <w:rPr>
            <w:rStyle w:val="a6"/>
            <w:lang w:val="en-US"/>
          </w:rPr>
          <w:t>https</w:t>
        </w:r>
        <w:r w:rsidR="009028DC" w:rsidRPr="0071149E">
          <w:rPr>
            <w:rStyle w:val="a6"/>
          </w:rPr>
          <w:t>://</w:t>
        </w:r>
        <w:proofErr w:type="spellStart"/>
        <w:r w:rsidR="009028DC" w:rsidRPr="0071149E">
          <w:rPr>
            <w:rStyle w:val="a6"/>
            <w:lang w:val="en-US"/>
          </w:rPr>
          <w:t>vashifinansy</w:t>
        </w:r>
        <w:proofErr w:type="spellEnd"/>
        <w:r w:rsidR="009028DC" w:rsidRPr="0071149E">
          <w:rPr>
            <w:rStyle w:val="a6"/>
          </w:rPr>
          <w:t>.</w:t>
        </w:r>
        <w:proofErr w:type="spellStart"/>
        <w:r w:rsidR="009028DC" w:rsidRPr="0071149E">
          <w:rPr>
            <w:rStyle w:val="a6"/>
            <w:lang w:val="en-US"/>
          </w:rPr>
          <w:t>ru</w:t>
        </w:r>
        <w:proofErr w:type="spellEnd"/>
      </w:hyperlink>
      <w:r w:rsidR="009028DC" w:rsidRPr="009028DC">
        <w:rPr>
          <w:color w:val="555555"/>
        </w:rPr>
        <w:t xml:space="preserve"> </w:t>
      </w:r>
      <w:r w:rsidRPr="00B371ED">
        <w:rPr>
          <w:color w:val="555555"/>
        </w:rPr>
        <w:t>регулярно размещается полезная информация, в том числе памятка, как обезопасить себя при совершении таких платежей.</w:t>
      </w:r>
    </w:p>
    <w:p w:rsidR="009028DC" w:rsidRDefault="009028DC" w:rsidP="009028D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  <w:u w:val="single"/>
          <w:lang w:val="en-US"/>
        </w:rPr>
      </w:pPr>
    </w:p>
    <w:p w:rsidR="00AE64FA" w:rsidRPr="00316F93" w:rsidRDefault="00280979" w:rsidP="009028D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  <w:u w:val="single"/>
        </w:rPr>
      </w:pPr>
      <w:r>
        <w:rPr>
          <w:color w:val="555555"/>
          <w:u w:val="single"/>
        </w:rPr>
        <w:t>Р</w:t>
      </w:r>
      <w:r w:rsidR="00AE64FA" w:rsidRPr="00B371ED">
        <w:rPr>
          <w:color w:val="555555"/>
          <w:u w:val="single"/>
        </w:rPr>
        <w:t>екомендации.</w:t>
      </w:r>
      <w:bookmarkStart w:id="1" w:name="_GoBack"/>
      <w:bookmarkEnd w:id="1"/>
    </w:p>
    <w:p w:rsidR="00316F93" w:rsidRPr="00316F93" w:rsidRDefault="00316F93" w:rsidP="009028D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</w:rPr>
      </w:pPr>
    </w:p>
    <w:p w:rsidR="00AE64FA" w:rsidRPr="00B371ED" w:rsidRDefault="00AE64FA" w:rsidP="009028D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</w:rPr>
      </w:pPr>
      <w:r w:rsidRPr="00B371ED">
        <w:rPr>
          <w:color w:val="555555"/>
        </w:rPr>
        <w:t xml:space="preserve">1.  Не стоит доверять неизвестным </w:t>
      </w:r>
      <w:proofErr w:type="gramStart"/>
      <w:r w:rsidRPr="00B371ED">
        <w:rPr>
          <w:color w:val="555555"/>
        </w:rPr>
        <w:t>интернет-магазинам</w:t>
      </w:r>
      <w:proofErr w:type="gramEnd"/>
      <w:r w:rsidRPr="00B371ED">
        <w:rPr>
          <w:color w:val="555555"/>
        </w:rPr>
        <w:t>. Если вам попался какой-то интернет-магазин, в котором цены заметно ниже, не стоит радоваться. Такой магазин может быть «однодневкой». Перед тем, как воспользоваться его услугами, лучше проверить отзывы. Их отсутствие – плохой знак.</w:t>
      </w:r>
    </w:p>
    <w:p w:rsidR="00AE64FA" w:rsidRPr="00B371ED" w:rsidRDefault="00AE64FA" w:rsidP="009028D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</w:rPr>
      </w:pPr>
      <w:r w:rsidRPr="00B371ED">
        <w:rPr>
          <w:color w:val="555555"/>
        </w:rPr>
        <w:t>2.  Подключите функцию смс-уведомления об операциях по карте. При оплате товаров в интернете пользуйтесь платежными системами, использующими двойную авторизацию, которые присылают сообщение с индивидуальным кодом для каждой покупки.</w:t>
      </w:r>
    </w:p>
    <w:p w:rsidR="00AE64FA" w:rsidRPr="00B371ED" w:rsidRDefault="00AE64FA" w:rsidP="009028D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</w:rPr>
      </w:pPr>
      <w:r w:rsidRPr="00B371ED">
        <w:rPr>
          <w:color w:val="555555"/>
        </w:rPr>
        <w:t>3.  Оформите отдельную карту для онлайн-оплаты. Лучше, если она будет виртуальной – то есть существующей только в цифровом виде. Такую карту привязывают к счету основной карты, но у нее другие данные. На нее целесообразно переводить сумму, нужную для оплаты конкретной покупки. Даже если мошенники получат данные карты, забрать с нее деньги они не смогут.</w:t>
      </w:r>
    </w:p>
    <w:p w:rsidR="00AE64FA" w:rsidRPr="00B371ED" w:rsidRDefault="00AE64FA" w:rsidP="009028D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</w:rPr>
      </w:pPr>
      <w:r w:rsidRPr="00B371ED">
        <w:rPr>
          <w:color w:val="555555"/>
        </w:rPr>
        <w:t>4.  Не реагируйте на сообщения о неожиданных выигрышах, участии в лотереях или возможности получения призов. В этом случае нельзя переходить по ссылкам и вводить данные карты.</w:t>
      </w:r>
    </w:p>
    <w:p w:rsidR="00AE64FA" w:rsidRPr="00B371ED" w:rsidRDefault="00AE64FA" w:rsidP="009028D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</w:rPr>
      </w:pPr>
      <w:r w:rsidRPr="00B371ED">
        <w:rPr>
          <w:color w:val="555555"/>
        </w:rPr>
        <w:t>5.  Совершать покупки нужно на сайтах, на которых действуют протоколы безопасности. В адресной строке таких сайтов можно увидеть зеленый замочек.</w:t>
      </w:r>
    </w:p>
    <w:p w:rsidR="00AE64FA" w:rsidRPr="00B371ED" w:rsidRDefault="00AE64FA" w:rsidP="009028D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</w:rPr>
      </w:pPr>
      <w:r w:rsidRPr="00B371ED">
        <w:rPr>
          <w:color w:val="555555"/>
        </w:rPr>
        <w:t>6. </w:t>
      </w:r>
      <w:r w:rsidR="00316F93" w:rsidRPr="00316F93">
        <w:rPr>
          <w:color w:val="555555"/>
        </w:rPr>
        <w:t xml:space="preserve"> </w:t>
      </w:r>
      <w:r w:rsidRPr="00B371ED">
        <w:rPr>
          <w:color w:val="555555"/>
        </w:rPr>
        <w:t xml:space="preserve">Крайне не рекомендуется оплачивать покупки, когда устройство подключено в общедоступной сети </w:t>
      </w:r>
      <w:proofErr w:type="spellStart"/>
      <w:r w:rsidRPr="00B371ED">
        <w:rPr>
          <w:color w:val="555555"/>
        </w:rPr>
        <w:t>Wi-Fi</w:t>
      </w:r>
      <w:proofErr w:type="spellEnd"/>
      <w:r w:rsidRPr="00B371ED">
        <w:rPr>
          <w:color w:val="555555"/>
        </w:rPr>
        <w:t>: они недостаточно хорошо защищены, поэтому мошенники могут перехватить данные карты.</w:t>
      </w:r>
    </w:p>
    <w:p w:rsidR="00AE64FA" w:rsidRPr="00B371ED" w:rsidRDefault="00AE64FA" w:rsidP="009028D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</w:rPr>
      </w:pPr>
      <w:r w:rsidRPr="00B371ED">
        <w:rPr>
          <w:color w:val="555555"/>
        </w:rPr>
        <w:t>7.  Обращайте внимание, какие данные запрашивает интернет-магазин. Обычно, чтобы совершить платеж, требуется указать номер карты, срок ее действия, CVV-код, иногда – имя и фамилию владельца. Если запрашивают какую-то дополнительную информацию, то лучше отказаться от покупки.</w:t>
      </w:r>
    </w:p>
    <w:p w:rsidR="00AE64FA" w:rsidRPr="00B371ED" w:rsidRDefault="00AE64FA" w:rsidP="009028D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</w:rPr>
      </w:pPr>
      <w:r w:rsidRPr="00B371ED">
        <w:rPr>
          <w:color w:val="555555"/>
        </w:rPr>
        <w:t xml:space="preserve">8.  Запрашивайте чек. Интернет-магазины </w:t>
      </w:r>
      <w:proofErr w:type="gramStart"/>
      <w:r w:rsidRPr="00B371ED">
        <w:rPr>
          <w:color w:val="555555"/>
        </w:rPr>
        <w:t>готовы</w:t>
      </w:r>
      <w:proofErr w:type="gramEnd"/>
      <w:r w:rsidRPr="00B371ED">
        <w:rPr>
          <w:color w:val="555555"/>
        </w:rPr>
        <w:t xml:space="preserve"> предложить получить электронный чек на номер телефона или </w:t>
      </w:r>
      <w:proofErr w:type="spellStart"/>
      <w:r w:rsidRPr="00B371ED">
        <w:rPr>
          <w:color w:val="555555"/>
        </w:rPr>
        <w:t>email</w:t>
      </w:r>
      <w:proofErr w:type="spellEnd"/>
      <w:r w:rsidRPr="00B371ED">
        <w:rPr>
          <w:color w:val="555555"/>
        </w:rPr>
        <w:t>.</w:t>
      </w:r>
    </w:p>
    <w:p w:rsidR="00932088" w:rsidRPr="00B371ED" w:rsidRDefault="00AE64FA" w:rsidP="009028DC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B371ED">
        <w:rPr>
          <w:color w:val="555555"/>
        </w:rPr>
        <w:t xml:space="preserve">9.  Если все-таки мошенники нашли способ похитить </w:t>
      </w:r>
      <w:r w:rsidR="00316F93">
        <w:rPr>
          <w:color w:val="555555"/>
        </w:rPr>
        <w:t>В</w:t>
      </w:r>
      <w:r w:rsidRPr="00B371ED">
        <w:rPr>
          <w:color w:val="555555"/>
        </w:rPr>
        <w:t xml:space="preserve">аши деньги с карты, и </w:t>
      </w:r>
      <w:r w:rsidR="00316F93">
        <w:rPr>
          <w:color w:val="555555"/>
        </w:rPr>
        <w:t>В</w:t>
      </w:r>
      <w:r w:rsidRPr="00B371ED">
        <w:rPr>
          <w:color w:val="555555"/>
        </w:rPr>
        <w:t>ы успели это оперативно обнаружить, сразу обращайтесь в банк, который выпустил карту. Возможно, сотрудники банка успеют отменить операцию и вернуть деньги. </w:t>
      </w:r>
    </w:p>
    <w:sectPr w:rsidR="00932088" w:rsidRPr="00B3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F5"/>
    <w:rsid w:val="00280979"/>
    <w:rsid w:val="002C364F"/>
    <w:rsid w:val="00316F93"/>
    <w:rsid w:val="009028DC"/>
    <w:rsid w:val="00932088"/>
    <w:rsid w:val="00AE64FA"/>
    <w:rsid w:val="00B371ED"/>
    <w:rsid w:val="00B658A0"/>
    <w:rsid w:val="00EF13F5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unhideWhenUsed/>
    <w:rsid w:val="00AE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AE64FA"/>
    <w:rPr>
      <w:b/>
      <w:bCs/>
    </w:rPr>
  </w:style>
  <w:style w:type="character" w:styleId="a6">
    <w:name w:val="Hyperlink"/>
    <w:basedOn w:val="a0"/>
    <w:uiPriority w:val="99"/>
    <w:unhideWhenUsed/>
    <w:rsid w:val="00AE64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unhideWhenUsed/>
    <w:rsid w:val="00AE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AE64FA"/>
    <w:rPr>
      <w:b/>
      <w:bCs/>
    </w:rPr>
  </w:style>
  <w:style w:type="character" w:styleId="a6">
    <w:name w:val="Hyperlink"/>
    <w:basedOn w:val="a0"/>
    <w:uiPriority w:val="99"/>
    <w:unhideWhenUsed/>
    <w:rsid w:val="00AE6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shifinans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7</cp:revision>
  <dcterms:created xsi:type="dcterms:W3CDTF">2020-04-27T11:34:00Z</dcterms:created>
  <dcterms:modified xsi:type="dcterms:W3CDTF">2020-04-28T06:49:00Z</dcterms:modified>
</cp:coreProperties>
</file>