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EF2D88" w:rsidRPr="005A57B0" w:rsidTr="007C2689">
        <w:trPr>
          <w:trHeight w:val="943"/>
        </w:trPr>
        <w:tc>
          <w:tcPr>
            <w:tcW w:w="4253" w:type="dxa"/>
            <w:hideMark/>
          </w:tcPr>
          <w:p w:rsidR="00EF2D88" w:rsidRPr="005A57B0" w:rsidRDefault="00EF2D88" w:rsidP="007C2689">
            <w:pPr>
              <w:spacing w:after="0"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57B0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EF2D88" w:rsidRPr="005A57B0" w:rsidRDefault="00EF2D88" w:rsidP="007C268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A57B0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CA3235" wp14:editId="21F4D7CC">
                  <wp:extent cx="707390" cy="97790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EF2D88" w:rsidRPr="005A57B0" w:rsidRDefault="00EF2D88" w:rsidP="007C2689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5A57B0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ТАТАРСТАН РЕСПУБЛИКАСЫ</w:t>
            </w:r>
          </w:p>
          <w:p w:rsidR="00EF2D88" w:rsidRPr="005A57B0" w:rsidRDefault="00EF2D88" w:rsidP="007C2689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5A57B0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EF2D88" w:rsidRPr="005A57B0" w:rsidRDefault="00EF2D88" w:rsidP="007C2689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 w:rsidRPr="005A57B0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ҖИРЛЕГЕ БАШКАРМА</w:t>
            </w:r>
          </w:p>
          <w:p w:rsidR="00EF2D88" w:rsidRPr="005A57B0" w:rsidRDefault="00EF2D88" w:rsidP="007C2689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</w:rPr>
            </w:pPr>
            <w:r w:rsidRPr="005A57B0">
              <w:rPr>
                <w:rFonts w:ascii="Arial" w:eastAsia="Calibri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КОМИТЕТЫ</w:t>
            </w:r>
          </w:p>
          <w:p w:rsidR="00EF2D88" w:rsidRPr="005A57B0" w:rsidRDefault="00EF2D88" w:rsidP="007C268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F2D88" w:rsidRPr="005A57B0" w:rsidTr="007C2689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EF2D88" w:rsidRPr="005A57B0" w:rsidRDefault="00EF2D88" w:rsidP="007C268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F2D88" w:rsidRPr="005A57B0" w:rsidRDefault="00EF2D88" w:rsidP="00EF2D8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2D88" w:rsidRPr="005A57B0" w:rsidRDefault="00EF2D88" w:rsidP="00EF2D88">
      <w:pPr>
        <w:rPr>
          <w:rFonts w:ascii="Arial" w:hAnsi="Arial" w:cs="Arial"/>
          <w:b/>
          <w:sz w:val="24"/>
          <w:szCs w:val="24"/>
        </w:rPr>
      </w:pPr>
      <w:r w:rsidRPr="005A57B0">
        <w:rPr>
          <w:rFonts w:ascii="Arial" w:hAnsi="Arial" w:cs="Arial"/>
          <w:b/>
          <w:sz w:val="24"/>
          <w:szCs w:val="24"/>
        </w:rPr>
        <w:t xml:space="preserve">         ПОСТАНОВЛЕНИЕ                                                                 КАРАР</w:t>
      </w:r>
    </w:p>
    <w:p w:rsidR="00EF2D88" w:rsidRPr="005A57B0" w:rsidRDefault="00C450FC" w:rsidP="00EF2D88">
      <w:pPr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b/>
          <w:sz w:val="24"/>
          <w:szCs w:val="24"/>
        </w:rPr>
        <w:t xml:space="preserve">          </w:t>
      </w:r>
      <w:r w:rsidR="00D946C3" w:rsidRPr="005A57B0">
        <w:rPr>
          <w:rFonts w:ascii="Arial" w:hAnsi="Arial" w:cs="Arial"/>
          <w:b/>
          <w:sz w:val="24"/>
          <w:szCs w:val="24"/>
          <w:lang w:val="tt-RU"/>
        </w:rPr>
        <w:t>“30” декабря</w:t>
      </w:r>
      <w:r w:rsidRPr="005A57B0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5A57B0">
        <w:rPr>
          <w:rFonts w:ascii="Arial" w:hAnsi="Arial" w:cs="Arial"/>
          <w:b/>
          <w:sz w:val="24"/>
          <w:szCs w:val="24"/>
        </w:rPr>
        <w:t xml:space="preserve">2019 г.     </w:t>
      </w:r>
      <w:r w:rsidR="00EF2D88" w:rsidRPr="005A57B0">
        <w:rPr>
          <w:rFonts w:ascii="Arial" w:hAnsi="Arial" w:cs="Arial"/>
          <w:b/>
          <w:sz w:val="24"/>
          <w:szCs w:val="24"/>
        </w:rPr>
        <w:t xml:space="preserve">   </w:t>
      </w:r>
      <w:r w:rsidR="00EF2D88" w:rsidRPr="005A57B0">
        <w:rPr>
          <w:rFonts w:ascii="Arial" w:hAnsi="Arial" w:cs="Arial"/>
          <w:sz w:val="24"/>
          <w:szCs w:val="24"/>
        </w:rPr>
        <w:t xml:space="preserve">с. Верхние </w:t>
      </w:r>
      <w:proofErr w:type="spellStart"/>
      <w:r w:rsidR="00EF2D88" w:rsidRPr="005A57B0">
        <w:rPr>
          <w:rFonts w:ascii="Arial" w:hAnsi="Arial" w:cs="Arial"/>
          <w:sz w:val="24"/>
          <w:szCs w:val="24"/>
        </w:rPr>
        <w:t>Пинячи</w:t>
      </w:r>
      <w:proofErr w:type="spellEnd"/>
      <w:r w:rsidR="00EF2D88" w:rsidRPr="005A57B0">
        <w:rPr>
          <w:rFonts w:ascii="Arial" w:hAnsi="Arial" w:cs="Arial"/>
          <w:b/>
          <w:sz w:val="24"/>
          <w:szCs w:val="24"/>
        </w:rPr>
        <w:t xml:space="preserve">                             № 57</w:t>
      </w:r>
      <w:r w:rsidR="00EF2D88" w:rsidRPr="005A57B0">
        <w:rPr>
          <w:rFonts w:ascii="Arial" w:hAnsi="Arial" w:cs="Arial"/>
          <w:sz w:val="24"/>
          <w:szCs w:val="24"/>
        </w:rPr>
        <w:t xml:space="preserve"> </w:t>
      </w: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tabs>
          <w:tab w:val="left" w:pos="8789"/>
          <w:tab w:val="left" w:pos="8931"/>
        </w:tabs>
        <w:ind w:right="3685"/>
        <w:jc w:val="both"/>
        <w:rPr>
          <w:rFonts w:ascii="Arial" w:hAnsi="Arial" w:cs="Arial"/>
          <w:b/>
          <w:sz w:val="24"/>
          <w:szCs w:val="24"/>
        </w:rPr>
      </w:pPr>
      <w:r w:rsidRPr="005A57B0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муниципальных преференций</w:t>
      </w: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sz w:val="24"/>
          <w:szCs w:val="24"/>
        </w:rPr>
        <w:t>В соответствии с Федеральным законом от 27 июля 2010 г. №210-ФЗ «Об организации предоставления государственных и муниципальных услуг»,</w:t>
      </w:r>
      <w:r w:rsidR="005212FC" w:rsidRPr="005A57B0">
        <w:rPr>
          <w:rFonts w:ascii="Arial" w:hAnsi="Arial" w:cs="Arial"/>
          <w:sz w:val="24"/>
          <w:szCs w:val="24"/>
        </w:rPr>
        <w:t xml:space="preserve"> </w:t>
      </w:r>
      <w:r w:rsidRPr="005A57B0">
        <w:rPr>
          <w:rFonts w:ascii="Arial" w:hAnsi="Arial" w:cs="Arial"/>
          <w:sz w:val="24"/>
          <w:szCs w:val="24"/>
        </w:rPr>
        <w:t xml:space="preserve">Федеральным законом от 26 июля 2006г.№135-ФЗ «О защите конкуренции»,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B0283A" w:rsidRPr="005A57B0">
        <w:rPr>
          <w:rFonts w:ascii="Arial" w:hAnsi="Arial" w:cs="Arial"/>
          <w:sz w:val="24"/>
          <w:szCs w:val="24"/>
        </w:rPr>
        <w:t xml:space="preserve">руководствуясь </w:t>
      </w:r>
      <w:r w:rsidRPr="005A57B0">
        <w:rPr>
          <w:rFonts w:ascii="Arial" w:hAnsi="Arial" w:cs="Arial"/>
          <w:sz w:val="24"/>
          <w:szCs w:val="24"/>
        </w:rPr>
        <w:t xml:space="preserve">Уставом </w:t>
      </w:r>
      <w:r w:rsidR="005212FC" w:rsidRPr="005A57B0">
        <w:rPr>
          <w:rFonts w:ascii="Arial" w:hAnsi="Arial" w:cs="Arial"/>
          <w:sz w:val="24"/>
          <w:szCs w:val="24"/>
        </w:rPr>
        <w:t>Верхнепинячинского</w:t>
      </w:r>
      <w:r w:rsidRPr="005A57B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A57B0">
        <w:rPr>
          <w:rFonts w:ascii="Arial" w:hAnsi="Arial" w:cs="Arial"/>
          <w:sz w:val="24"/>
          <w:szCs w:val="24"/>
        </w:rPr>
        <w:t>Заинского</w:t>
      </w:r>
      <w:proofErr w:type="spellEnd"/>
      <w:r w:rsidRPr="005A57B0">
        <w:rPr>
          <w:rFonts w:ascii="Arial" w:hAnsi="Arial" w:cs="Arial"/>
          <w:sz w:val="24"/>
          <w:szCs w:val="24"/>
        </w:rPr>
        <w:t xml:space="preserve"> муниципального района, Исполнительный Комитет </w:t>
      </w:r>
      <w:r w:rsidR="005212FC" w:rsidRPr="005A57B0">
        <w:rPr>
          <w:rFonts w:ascii="Arial" w:hAnsi="Arial" w:cs="Arial"/>
          <w:sz w:val="24"/>
          <w:szCs w:val="24"/>
        </w:rPr>
        <w:t>Верхнепинячинского</w:t>
      </w:r>
      <w:r w:rsidRPr="005A57B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A57B0">
        <w:rPr>
          <w:rFonts w:ascii="Arial" w:hAnsi="Arial" w:cs="Arial"/>
          <w:sz w:val="24"/>
          <w:szCs w:val="24"/>
        </w:rPr>
        <w:t>Заинского</w:t>
      </w:r>
      <w:proofErr w:type="spellEnd"/>
      <w:r w:rsidRPr="005A57B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5F3448" w:rsidRPr="005A57B0" w:rsidRDefault="005F3448" w:rsidP="005F34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sz w:val="24"/>
          <w:szCs w:val="24"/>
        </w:rPr>
        <w:t>постановляет:</w:t>
      </w: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sz w:val="24"/>
          <w:szCs w:val="24"/>
        </w:rPr>
        <w:t>1.Утвердить Административный регламент предоставления муниципальной услуги по предоставлению муниципальных преференций.</w:t>
      </w: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sz w:val="24"/>
          <w:szCs w:val="24"/>
        </w:rPr>
        <w:t xml:space="preserve">2. Опубликовать настоящее постановление на информационных стендах, на официальном сайте </w:t>
      </w:r>
      <w:r w:rsidR="005212FC" w:rsidRPr="005A57B0">
        <w:rPr>
          <w:rFonts w:ascii="Arial" w:hAnsi="Arial" w:cs="Arial"/>
          <w:sz w:val="24"/>
          <w:szCs w:val="24"/>
        </w:rPr>
        <w:t xml:space="preserve">Верхнепинячинского </w:t>
      </w:r>
      <w:r w:rsidRPr="005A57B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5A57B0">
        <w:rPr>
          <w:rFonts w:ascii="Arial" w:hAnsi="Arial" w:cs="Arial"/>
          <w:sz w:val="24"/>
          <w:szCs w:val="24"/>
        </w:rPr>
        <w:t>Заинского</w:t>
      </w:r>
      <w:proofErr w:type="spellEnd"/>
      <w:r w:rsidRPr="005A57B0">
        <w:rPr>
          <w:rFonts w:ascii="Arial" w:hAnsi="Arial" w:cs="Arial"/>
          <w:sz w:val="24"/>
          <w:szCs w:val="24"/>
        </w:rPr>
        <w:t xml:space="preserve"> муниципального района и на официальном портале правовой информации Республики Татарстан (PRAVO.TATARSTAN.RU).</w:t>
      </w:r>
    </w:p>
    <w:p w:rsidR="00E50435" w:rsidRPr="005A57B0" w:rsidRDefault="00E50435" w:rsidP="005F3448">
      <w:pPr>
        <w:pStyle w:val="a3"/>
        <w:jc w:val="both"/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5F3448" w:rsidRPr="005A57B0" w:rsidRDefault="00E50435" w:rsidP="005F3448">
      <w:pPr>
        <w:pStyle w:val="a3"/>
        <w:jc w:val="both"/>
        <w:rPr>
          <w:rFonts w:ascii="Arial" w:hAnsi="Arial" w:cs="Arial"/>
          <w:sz w:val="24"/>
          <w:szCs w:val="24"/>
        </w:rPr>
      </w:pPr>
      <w:r w:rsidRPr="005A57B0">
        <w:rPr>
          <w:rFonts w:ascii="Arial" w:hAnsi="Arial" w:cs="Arial"/>
          <w:sz w:val="24"/>
          <w:szCs w:val="24"/>
        </w:rPr>
        <w:t>4</w:t>
      </w:r>
      <w:r w:rsidR="005F3448" w:rsidRPr="005A57B0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5A57B0">
        <w:rPr>
          <w:rFonts w:ascii="Arial" w:hAnsi="Arial" w:cs="Arial"/>
          <w:b/>
          <w:sz w:val="24"/>
          <w:szCs w:val="24"/>
        </w:rPr>
        <w:t>Руководитель</w:t>
      </w:r>
    </w:p>
    <w:p w:rsidR="005F3448" w:rsidRPr="005A57B0" w:rsidRDefault="005F3448" w:rsidP="005F344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5A57B0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   </w:t>
      </w:r>
      <w:r w:rsidR="005212FC" w:rsidRPr="005A57B0">
        <w:rPr>
          <w:rFonts w:ascii="Arial" w:hAnsi="Arial" w:cs="Arial"/>
          <w:b/>
          <w:sz w:val="24"/>
          <w:szCs w:val="24"/>
        </w:rPr>
        <w:t xml:space="preserve">М. Х. </w:t>
      </w:r>
      <w:proofErr w:type="spellStart"/>
      <w:r w:rsidR="005212FC" w:rsidRPr="005A57B0">
        <w:rPr>
          <w:rFonts w:ascii="Arial" w:hAnsi="Arial" w:cs="Arial"/>
          <w:b/>
          <w:sz w:val="24"/>
          <w:szCs w:val="24"/>
        </w:rPr>
        <w:t>Туктаров</w:t>
      </w:r>
      <w:proofErr w:type="spellEnd"/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753D" w:rsidRPr="005A57B0" w:rsidRDefault="008B753D" w:rsidP="005F3448">
      <w:pPr>
        <w:spacing w:after="0" w:line="240" w:lineRule="auto"/>
        <w:ind w:left="652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7B0" w:rsidRDefault="005A57B0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5F3448" w:rsidRPr="005A57B0" w:rsidRDefault="005F3448" w:rsidP="005F3448">
      <w:pPr>
        <w:spacing w:after="0" w:line="240" w:lineRule="auto"/>
        <w:ind w:left="6521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постановлению Исполнительного комитета </w:t>
      </w:r>
    </w:p>
    <w:p w:rsidR="005F3448" w:rsidRPr="005A57B0" w:rsidRDefault="005212FC" w:rsidP="005F3448">
      <w:pPr>
        <w:spacing w:after="0" w:line="240" w:lineRule="auto"/>
        <w:ind w:left="6521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hAnsi="Arial" w:cs="Arial"/>
          <w:sz w:val="24"/>
          <w:szCs w:val="24"/>
        </w:rPr>
        <w:t>Верхнепинячинского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F3448"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5F3448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5F3448" w:rsidRPr="005A57B0" w:rsidRDefault="00D946C3" w:rsidP="005F3448">
      <w:pPr>
        <w:spacing w:after="0" w:line="240" w:lineRule="auto"/>
        <w:ind w:left="652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от 30.12.</w:t>
      </w:r>
      <w:r w:rsidR="00C450FC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2019.г. № </w:t>
      </w:r>
      <w:r w:rsidR="00C450FC" w:rsidRPr="005A57B0">
        <w:rPr>
          <w:rFonts w:ascii="Arial" w:eastAsia="Times New Roman" w:hAnsi="Arial" w:cs="Arial"/>
          <w:sz w:val="24"/>
          <w:szCs w:val="24"/>
          <w:lang w:val="tt-RU" w:eastAsia="ru-RU"/>
        </w:rPr>
        <w:t>57</w:t>
      </w:r>
    </w:p>
    <w:p w:rsidR="005F3448" w:rsidRPr="005A57B0" w:rsidRDefault="005F3448" w:rsidP="005F3448">
      <w:pPr>
        <w:spacing w:after="0" w:line="240" w:lineRule="auto"/>
        <w:ind w:left="652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5F3448" w:rsidRPr="005A57B0" w:rsidRDefault="005F3448" w:rsidP="005F34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Административный регламент</w:t>
      </w:r>
    </w:p>
    <w:p w:rsidR="005F3448" w:rsidRPr="005A57B0" w:rsidRDefault="005F3448" w:rsidP="005F34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предоставления муниципальной </w:t>
      </w:r>
      <w:r w:rsidRPr="005A57B0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услуги </w:t>
      </w:r>
      <w:r w:rsidRPr="005A57B0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по предоставлению муниципальных преференций </w:t>
      </w:r>
    </w:p>
    <w:p w:rsidR="005F3448" w:rsidRPr="005A57B0" w:rsidRDefault="005F3448" w:rsidP="005F344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1. Общие положения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keepNext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по предоставлению муниципальных преференций (далее – муниципальная услуга).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1.2. Получатели муниципальной услуги: физические и юридические лица</w:t>
      </w:r>
      <w:r w:rsidR="00884D72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="00E50435" w:rsidRPr="005A57B0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84D72" w:rsidRPr="005A57B0">
        <w:rPr>
          <w:rFonts w:ascii="Arial" w:eastAsia="Times New Roman" w:hAnsi="Arial" w:cs="Arial"/>
          <w:sz w:val="24"/>
          <w:szCs w:val="24"/>
          <w:lang w:eastAsia="ru-RU"/>
        </w:rPr>
        <w:t>аявитель)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1.3. </w:t>
      </w:r>
      <w:r w:rsidR="00AA261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r w:rsidR="005212FC" w:rsidRPr="005A57B0">
        <w:rPr>
          <w:rFonts w:ascii="Arial" w:hAnsi="Arial" w:cs="Arial"/>
          <w:sz w:val="24"/>
          <w:szCs w:val="24"/>
        </w:rPr>
        <w:t>Верхнепинячинского</w:t>
      </w:r>
      <w:r w:rsidR="00AA261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AA2616"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AA261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(далее – Исполком).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1.3.1. Место нахождения </w:t>
      </w:r>
      <w:r w:rsidR="00AA2616" w:rsidRPr="005A57B0">
        <w:rPr>
          <w:rFonts w:ascii="Arial" w:eastAsia="Times New Roman" w:hAnsi="Arial" w:cs="Arial"/>
          <w:sz w:val="24"/>
          <w:szCs w:val="24"/>
          <w:lang w:eastAsia="ru-RU"/>
        </w:rPr>
        <w:t>Исполкома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80983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423512, </w:t>
      </w:r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РТ, </w:t>
      </w:r>
      <w:proofErr w:type="spellStart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>Заинский</w:t>
      </w:r>
      <w:proofErr w:type="spellEnd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район, </w:t>
      </w:r>
      <w:proofErr w:type="spellStart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>с.Верхние</w:t>
      </w:r>
      <w:proofErr w:type="spellEnd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>Пинячи</w:t>
      </w:r>
      <w:proofErr w:type="spellEnd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>, д.20А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График работы: 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поне</w:t>
      </w:r>
      <w:r w:rsidR="005212FC" w:rsidRPr="005A57B0">
        <w:rPr>
          <w:rFonts w:ascii="Arial" w:eastAsia="Times New Roman" w:hAnsi="Arial" w:cs="Arial"/>
          <w:sz w:val="24"/>
          <w:szCs w:val="24"/>
          <w:lang w:eastAsia="ru-RU"/>
        </w:rPr>
        <w:t>дельник – пятница: с 08.00 до 16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.00; 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суббота, воскресенье: выходные дни.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52676" w:rsidRPr="005A57B0">
        <w:rPr>
          <w:rFonts w:ascii="Arial" w:eastAsia="Times New Roman" w:hAnsi="Arial" w:cs="Arial"/>
          <w:sz w:val="24"/>
          <w:szCs w:val="24"/>
          <w:lang w:eastAsia="ru-RU"/>
        </w:rPr>
        <w:t>правочный телефон 88555863418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Проход по документам, удостоверяющим личность.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A57B0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://</w:t>
      </w:r>
      <w:hyperlink r:id="rId8" w:history="1"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zainsk</w:t>
        </w:r>
        <w:proofErr w:type="spellEnd"/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</w:t>
        </w:r>
        <w:proofErr w:type="spellEnd"/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A57B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A57B0">
        <w:rPr>
          <w:rFonts w:ascii="Arial" w:eastAsia="Times New Roman" w:hAnsi="Arial" w:cs="Arial"/>
          <w:sz w:val="24"/>
          <w:szCs w:val="24"/>
          <w:u w:val="single"/>
          <w:lang w:eastAsia="ru-RU"/>
        </w:rPr>
        <w:t>)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1.3.3. Информация о муниципальной услуге может быть получена: 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C80983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сети «Интернет» на официальном сайте Верхнепинячинского сельского поселения </w:t>
      </w:r>
      <w:proofErr w:type="spellStart"/>
      <w:r w:rsidR="00C80983"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C80983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(</w:t>
      </w:r>
      <w:proofErr w:type="gramStart"/>
      <w:r w:rsidR="00C80983" w:rsidRPr="005A57B0">
        <w:rPr>
          <w:rFonts w:ascii="Arial" w:eastAsia="Times New Roman" w:hAnsi="Arial" w:cs="Arial"/>
          <w:sz w:val="24"/>
          <w:szCs w:val="24"/>
          <w:lang w:eastAsia="ru-RU"/>
        </w:rPr>
        <w:t>http://zainsk.tatarstan.ru/rus/verkhnepinyachinskoe.htm )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5A57B0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://</w:t>
      </w:r>
      <w:r w:rsidRPr="005A57B0">
        <w:rPr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.u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val="en-US" w:eastAsia="ru-RU"/>
        </w:rPr>
        <w:t>slugi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  <w:hyperlink r:id="rId9" w:history="1">
        <w:proofErr w:type="spellStart"/>
        <w:r w:rsidRPr="005A57B0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tatar</w:t>
        </w:r>
        <w:proofErr w:type="spellEnd"/>
        <w:r w:rsidRPr="005A57B0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5A57B0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); </w:t>
      </w:r>
    </w:p>
    <w:p w:rsidR="005F3448" w:rsidRPr="005A57B0" w:rsidRDefault="005F3448" w:rsidP="005F3448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5A57B0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://</w:t>
      </w:r>
      <w:hyperlink r:id="rId10" w:history="1">
        <w:r w:rsidRPr="005A57B0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www</w:t>
        </w:r>
        <w:r w:rsidRPr="005A57B0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5A57B0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5A57B0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5A57B0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A57B0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AA2616" w:rsidRPr="005A57B0" w:rsidRDefault="00AA2616" w:rsidP="00AA26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5) в Исполкоме: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A2616" w:rsidRPr="005A57B0" w:rsidRDefault="00AA2616" w:rsidP="00AA26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AA2616" w:rsidRPr="005A57B0" w:rsidRDefault="00AA2616" w:rsidP="00AA26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при письменном (в том числе в форме электронного документа) обращении – на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бумажном носителе по почте, в электронной форме по электронной почте.</w:t>
      </w:r>
    </w:p>
    <w:p w:rsidR="005F3448" w:rsidRPr="005A57B0" w:rsidRDefault="005F3448" w:rsidP="00AA26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1.3.4. Информация по вопросам предоставления муниципальной услуги размещается </w:t>
      </w:r>
      <w:r w:rsidR="00AA2616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должностным лицом местного самоуправления, предоставляющего муниципальную </w:t>
      </w:r>
      <w:proofErr w:type="spellStart"/>
      <w:proofErr w:type="gramStart"/>
      <w:r w:rsidR="00AA2616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услугу,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на</w:t>
      </w:r>
      <w:proofErr w:type="spellEnd"/>
      <w:proofErr w:type="gramEnd"/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официальном сайте муниципального района и на информационных стендах в помещениях Исполкома для работы с заявителями.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5F3448" w:rsidRPr="005A57B0" w:rsidRDefault="005F3448" w:rsidP="005F344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Гражданским кодексом Российской Федерации от 30.11.1994 № 51-ФЗ (далее – ГК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РФ)(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Собрание законодательства РФ, 05.12.1994, №32, ст.3301);</w:t>
      </w:r>
    </w:p>
    <w:p w:rsidR="005F3448" w:rsidRPr="005A57B0" w:rsidRDefault="005F3448" w:rsidP="005F344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Земельным кодексом Российской Федерации от 25.10.2001 №136-ФЗ (далее – ЗК РФ) (далее – ЗК РФ) (Собрание законодательства РФ, 29.10.2001, №44, ст. 4147);</w:t>
      </w:r>
    </w:p>
    <w:p w:rsidR="005F3448" w:rsidRPr="005A57B0" w:rsidRDefault="005F3448" w:rsidP="005F344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18.06.2001 № 78-ФЗ «О землеустройстве» (далее – Федеральный закон №78-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ФЗ)(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Собрание законодательства РФ, 25.06.2001, №26, ст.2582);</w:t>
      </w:r>
    </w:p>
    <w:p w:rsidR="005F3448" w:rsidRPr="005A57B0" w:rsidRDefault="005F3448" w:rsidP="005F3448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26.07.2006 №135-ФЗ «О защите конкуренции» (далее – Федеральный закон №135-ФЗ) (Собрание законодательства РФ, 31.07.2006, N 31 (1 ч.), ст. 3434);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ФЗ)(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Собрание законодательства РФ, 02.08.2010, №31, ст.4179);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Законом Республики Татарстан от 28.07.2004 № 45-ЗРТ «О местном самоуправлении в Республике Татарстан» (далее – Закон РТ №45-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ЗРТ)(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Республика Татарстан, №155-156, 03.08.2004);</w:t>
      </w:r>
    </w:p>
    <w:p w:rsidR="000E6F8A" w:rsidRPr="005A57B0" w:rsidRDefault="000E6F8A" w:rsidP="000E6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«</w:t>
      </w:r>
      <w:proofErr w:type="spellStart"/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Верхнепинячинское</w:t>
      </w:r>
      <w:proofErr w:type="spellEnd"/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утвержденным Решением Совета 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Верхнепинячинского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от </w:t>
      </w:r>
      <w:r w:rsidR="00C00967" w:rsidRPr="005A57B0">
        <w:rPr>
          <w:rFonts w:ascii="Arial" w:hAnsi="Arial" w:cs="Arial"/>
          <w:sz w:val="24"/>
          <w:szCs w:val="24"/>
        </w:rPr>
        <w:t xml:space="preserve">03.03.2015 № 164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(далее – Устав);</w:t>
      </w:r>
    </w:p>
    <w:p w:rsidR="000E6F8A" w:rsidRPr="005A57B0" w:rsidRDefault="000E6F8A" w:rsidP="000E6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Положением об Исполнительном комитете 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Верхнепинячинского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утвержденным Решением Совета </w:t>
      </w:r>
      <w:proofErr w:type="spellStart"/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Верхнепинячинское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от 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26.01.2006 № 14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, далее – (Положение об ИК МР);</w:t>
      </w:r>
    </w:p>
    <w:p w:rsidR="005F3448" w:rsidRPr="005A57B0" w:rsidRDefault="005F3448" w:rsidP="000E6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1.5. В настоящем регламенте используются следующие термины и определения:</w:t>
      </w:r>
    </w:p>
    <w:p w:rsidR="005F3448" w:rsidRPr="005A57B0" w:rsidRDefault="005F3448" w:rsidP="005F3448">
      <w:pPr>
        <w:shd w:val="clear" w:color="auto" w:fill="FFFFFF"/>
        <w:spacing w:after="0" w:line="240" w:lineRule="auto"/>
        <w:ind w:right="1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F3448" w:rsidRPr="005A57B0" w:rsidRDefault="005F3448" w:rsidP="005F3448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</w:t>
      </w:r>
      <w:r w:rsidR="000E6F8A"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тандартном бланке (приложение №2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F3448" w:rsidRPr="005A57B0" w:rsidSect="005F3448">
          <w:headerReference w:type="even" r:id="rId11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2. Стандарт предоставления муниципальной услуги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keepNext/>
              <w:spacing w:after="0" w:line="240" w:lineRule="auto"/>
              <w:ind w:firstLine="288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муниципальных преференций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ЗК РФ, </w:t>
            </w:r>
          </w:p>
          <w:p w:rsidR="005F3448" w:rsidRPr="005A57B0" w:rsidRDefault="000E6F8A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</w:t>
            </w:r>
            <w:r w:rsidR="005F3448"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№131-ФЗ</w:t>
            </w:r>
            <w:r w:rsidR="00B23997"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5F3448" w:rsidRPr="005A57B0" w:rsidRDefault="000E6F8A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закон </w:t>
            </w:r>
            <w:r w:rsidR="005F3448"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№135-ФЗ</w:t>
            </w:r>
            <w:r w:rsidR="00B23997"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0E6F8A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F8A" w:rsidRPr="005A57B0" w:rsidRDefault="000E6F8A" w:rsidP="000E6F8A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 Наименование органа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F8A" w:rsidRPr="005A57B0" w:rsidRDefault="000E6F8A" w:rsidP="000E6F8A">
            <w:pPr>
              <w:ind w:firstLine="210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Исполком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F8A" w:rsidRPr="005A57B0" w:rsidRDefault="00B23997" w:rsidP="00B23997">
            <w:pPr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Устав, Положение об ИК МР.</w:t>
            </w: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keepNext/>
              <w:spacing w:after="0" w:line="240" w:lineRule="auto"/>
              <w:ind w:firstLine="288"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Распоряжение</w:t>
            </w:r>
            <w:r w:rsidR="00C80983"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 предоставлении муниципальных преференций», акт приема – передачи имущества.</w:t>
            </w:r>
          </w:p>
          <w:p w:rsidR="005F3448" w:rsidRPr="005A57B0" w:rsidRDefault="005F3448" w:rsidP="005F3448">
            <w:pPr>
              <w:spacing w:after="0" w:line="240" w:lineRule="auto"/>
              <w:ind w:firstLine="28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Договор о передаче имущества.</w:t>
            </w:r>
          </w:p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Решение об отказе в предоставлении муниципальной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более 30 дней с момента регистрации заявления. </w:t>
            </w:r>
          </w:p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срок предоставления муниципальной услуги не входит срок согласования с антимонопольной службой</w:t>
            </w:r>
            <w:r w:rsidR="00B23997"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1) Заявление; </w:t>
            </w:r>
          </w:p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 </w:t>
            </w:r>
            <w:proofErr w:type="gramStart"/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Документы</w:t>
            </w:r>
            <w:proofErr w:type="gramEnd"/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удостоверяющие личность;</w:t>
            </w:r>
          </w:p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4) </w:t>
            </w:r>
            <w:r w:rsidR="00364269"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99742A"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отариально заверенные копии учредительных документов хозяйствующего субъекта</w:t>
            </w: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5) Технический паспорт;</w:t>
            </w:r>
          </w:p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6) Проект акта, которым предусматривается предоставление государственной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      </w:r>
          </w:p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7) Перечень видов деятельности, осуществляемых и (или) осуществлявшихся хозяйствующим субъектом, в отношении которого имеется намерение предоставить </w:t>
            </w: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      </w:r>
          </w:p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      </w:r>
          </w:p>
          <w:p w:rsidR="005F3448" w:rsidRPr="005A57B0" w:rsidRDefault="00364269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5F3448"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364269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Федеральный закон №135-ФЗ.</w:t>
            </w: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Получаются в рамках межведомственного взаимодействия:</w:t>
            </w:r>
          </w:p>
          <w:p w:rsidR="005F3448" w:rsidRPr="005A57B0" w:rsidRDefault="005F3448" w:rsidP="005F34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Сведения из ЕГРЮЛ</w:t>
            </w:r>
          </w:p>
          <w:p w:rsidR="005F3448" w:rsidRPr="005A57B0" w:rsidRDefault="005F3448" w:rsidP="002E4C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3) Сведения из бухгалтерского 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баланса</w:t>
            </w:r>
            <w:r w:rsidR="00364269"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хозяйствующего</w:t>
            </w:r>
            <w:proofErr w:type="spellEnd"/>
            <w:r w:rsidR="00364269"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субъекта, в отношении которого имеется намерение предоставить государственную или муниципальную преференцию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2.7. Перечень государственных 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   Согласование антимонопольного органа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364269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закон №135-ФЗ.</w:t>
            </w: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5F3448" w:rsidRPr="005A57B0" w:rsidRDefault="005F3448" w:rsidP="005F3448">
            <w:pPr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F3448" w:rsidRPr="005A57B0" w:rsidRDefault="00364269" w:rsidP="005F3448">
            <w:pPr>
              <w:spacing w:after="0" w:line="240" w:lineRule="auto"/>
              <w:ind w:firstLine="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заявлении и прилагаемых к заявлению документах имеются неоговоренные исправления, подчистки, приписки, зачеркнутые слова, серьезные повреждения, не позволяющие однозначно истолковать их содержание;</w:t>
            </w:r>
          </w:p>
          <w:p w:rsidR="005F3448" w:rsidRPr="005A57B0" w:rsidRDefault="005F3448" w:rsidP="005F3448">
            <w:pPr>
              <w:spacing w:after="0" w:line="240" w:lineRule="auto"/>
              <w:ind w:firstLine="4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2.9.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отказа:</w:t>
            </w:r>
          </w:p>
          <w:p w:rsidR="005F3448" w:rsidRPr="005A57B0" w:rsidRDefault="005F3448" w:rsidP="005F3448">
            <w:pPr>
              <w:spacing w:after="0" w:line="240" w:lineRule="auto"/>
              <w:ind w:firstLine="3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услуги, если соответствующий документ не был представлен заявителем по собственной инициативе;</w:t>
            </w:r>
          </w:p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 Отказ в согласовании антимонопольной службы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667" w:rsidRPr="005A57B0" w:rsidRDefault="00EF4667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установлении размеров платы за предоставление сведений, содержащихся в Едином государственном реестре недвижимости</w:t>
            </w:r>
          </w:p>
          <w:p w:rsidR="00EF4667" w:rsidRPr="005A57B0" w:rsidRDefault="00EF4667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взимания и возврата платы за предоставление сведений, содержащихся в Едином государственном реестре недвижимости, и иной информации</w:t>
            </w:r>
          </w:p>
          <w:p w:rsidR="005F3448" w:rsidRPr="005A57B0" w:rsidRDefault="005F3448" w:rsidP="005F3448">
            <w:pPr>
              <w:spacing w:after="0" w:line="240" w:lineRule="auto"/>
              <w:ind w:firstLine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Прейскурант на предоставление технического плана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EF4667" w:rsidP="005F344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Минэкономразвития России от 10.05.2016 № 291</w:t>
            </w:r>
          </w:p>
          <w:p w:rsidR="005F3448" w:rsidRPr="005A57B0" w:rsidRDefault="005F3448" w:rsidP="005F344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3448" w:rsidRPr="005A57B0" w:rsidRDefault="00EF4667" w:rsidP="005F344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Минэкономразвития России от 23.12.2015 № 967</w:t>
            </w: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F3448" w:rsidRPr="005A57B0" w:rsidRDefault="005F3448" w:rsidP="005F34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  <w:p w:rsidR="005F3448" w:rsidRPr="005A57B0" w:rsidRDefault="005F3448" w:rsidP="005F3448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2.14. Требования к помещениям, в которых предоставляется муниципальная услуга</w:t>
            </w: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F3448" w:rsidRPr="005A57B0" w:rsidRDefault="005F3448" w:rsidP="005F344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A5F" w:rsidRPr="005A57B0" w:rsidTr="001E14CB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A5F" w:rsidRPr="005A57B0" w:rsidRDefault="008C4A5F" w:rsidP="008C4A5F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2.15. Показатели доступности и качества муниципальной услуги, 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услуги,в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410" w:type="dxa"/>
            <w:shd w:val="clear" w:color="auto" w:fill="auto"/>
          </w:tcPr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расположенность пом</w:t>
            </w:r>
            <w:r w:rsidR="00C00967" w:rsidRPr="005A57B0">
              <w:rPr>
                <w:rFonts w:ascii="Arial" w:hAnsi="Arial" w:cs="Arial"/>
                <w:sz w:val="24"/>
                <w:szCs w:val="24"/>
              </w:rPr>
              <w:t xml:space="preserve">ещения Исполнительного комитета Верхнепинячинского </w:t>
            </w:r>
            <w:r w:rsidRPr="005A57B0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proofErr w:type="spellStart"/>
            <w:r w:rsidRPr="005A57B0">
              <w:rPr>
                <w:rFonts w:ascii="Arial" w:hAnsi="Arial" w:cs="Arial"/>
                <w:sz w:val="24"/>
                <w:szCs w:val="24"/>
              </w:rPr>
              <w:t>Заинского</w:t>
            </w:r>
            <w:proofErr w:type="spellEnd"/>
            <w:r w:rsidRPr="005A57B0">
              <w:rPr>
                <w:rFonts w:ascii="Arial" w:hAnsi="Arial" w:cs="Arial"/>
                <w:sz w:val="24"/>
                <w:szCs w:val="24"/>
              </w:rPr>
              <w:t xml:space="preserve"> муниципального района РТ в зоне доступности общественного транспорта;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</w:t>
            </w:r>
            <w:r w:rsidR="00C80983" w:rsidRPr="005A57B0">
              <w:rPr>
                <w:rFonts w:ascii="Arial" w:hAnsi="Arial" w:cs="Arial"/>
                <w:sz w:val="24"/>
                <w:szCs w:val="24"/>
              </w:rPr>
              <w:t xml:space="preserve">ых стендах, информационных ресурсах http://zainsk.tatarstan.ru/rus/verkhnepinyachinskoe.htm          в </w:t>
            </w:r>
            <w:r w:rsidRPr="005A57B0">
              <w:rPr>
                <w:rFonts w:ascii="Arial" w:hAnsi="Arial" w:cs="Arial"/>
                <w:sz w:val="24"/>
                <w:szCs w:val="24"/>
              </w:rPr>
              <w:t>сети «Интернет», на Едином портале государственных и муниципальных услуг;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жалоб на действия (бездействие) должностных лиц местного самоуправления, предоставляющих муниципальную услугу;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жалоб на некорректное, невнимательное отношение должностных лиц местного самоуправления, оказывающих муниципальную услугу, к заявителям.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lastRenderedPageBreak/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 местного самоуправления,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C4A5F" w:rsidRPr="005A57B0" w:rsidRDefault="008C4A5F" w:rsidP="008C4A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>Муниципальная услуга в многофункциональном центре предоставления государственных и муниципальных услуг (далее – МФЦ), удаленных рабочих местах МФЦ не предоставляется.</w:t>
            </w:r>
          </w:p>
          <w:p w:rsidR="008C4A5F" w:rsidRPr="005A57B0" w:rsidRDefault="008C4A5F" w:rsidP="00884D7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7B0">
              <w:rPr>
                <w:rFonts w:ascii="Arial" w:hAnsi="Arial" w:cs="Arial"/>
                <w:sz w:val="24"/>
                <w:szCs w:val="24"/>
              </w:rPr>
              <w:t xml:space="preserve">Информация о ходе предоставления муниципальной услуги может быть получена заявителем на сайте </w:t>
            </w:r>
            <w:r w:rsidR="00C00967" w:rsidRPr="005A57B0">
              <w:rPr>
                <w:rFonts w:ascii="Arial" w:hAnsi="Arial" w:cs="Arial"/>
                <w:sz w:val="24"/>
                <w:szCs w:val="24"/>
              </w:rPr>
              <w:t>Верхнепинячинского</w:t>
            </w:r>
            <w:hyperlink r:id="rId12" w:history="1"/>
            <w:r w:rsidRPr="005A57B0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A57B0">
              <w:rPr>
                <w:rFonts w:ascii="Arial" w:hAnsi="Arial" w:cs="Arial"/>
                <w:sz w:val="24"/>
                <w:szCs w:val="24"/>
              </w:rPr>
              <w:t>Заинского</w:t>
            </w:r>
            <w:proofErr w:type="spellEnd"/>
            <w:r w:rsidRPr="005A57B0">
              <w:rPr>
                <w:rFonts w:ascii="Arial" w:hAnsi="Arial" w:cs="Arial"/>
                <w:sz w:val="24"/>
                <w:szCs w:val="24"/>
              </w:rPr>
              <w:t xml:space="preserve"> муниципального района РТ,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A5F" w:rsidRPr="005A57B0" w:rsidRDefault="008C4A5F" w:rsidP="008C4A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suppressAutoHyphens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2.16.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F3448" w:rsidRPr="005A57B0" w:rsidRDefault="005F3448" w:rsidP="00AA2616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http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://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www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.u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slugi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hyperlink r:id="rId13" w:history="1"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.</w:t>
              </w:r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или Единый портал государственных и муниципальных услуг (функций) (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http</w:t>
            </w: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://</w:t>
            </w:r>
            <w:hyperlink r:id="rId14" w:history="1"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.</w:t>
              </w:r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A57B0">
                <w:rPr>
                  <w:rFonts w:ascii="Arial" w:eastAsia="Times New Roman" w:hAnsi="Arial" w:cs="Arial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48" w:rsidRPr="005A57B0" w:rsidRDefault="005F3448" w:rsidP="005F3448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F3448" w:rsidRPr="005A57B0" w:rsidSect="005F3448">
          <w:headerReference w:type="even" r:id="rId15"/>
          <w:headerReference w:type="default" r:id="rId16"/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5F3448" w:rsidRPr="005A57B0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3. </w:t>
      </w:r>
      <w:r w:rsidR="000D75A8"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3.1.1. Предоставление муниципальной услуги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включает в себя следующие процедуры: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1) консультирование заявителя;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2) принятие и регистрация заявления;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4) подготовка результата муниципальной услуги;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5) выдача заявителю результата муниципальной услуги.</w:t>
      </w:r>
    </w:p>
    <w:p w:rsidR="005F3448" w:rsidRPr="005A57B0" w:rsidRDefault="005F3448" w:rsidP="005F3448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3.2. Оказание консультаций заявителю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3.2.1. Заявитель вправе обратиться в </w:t>
      </w:r>
      <w:r w:rsidR="00294F1D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Исполком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5F3448" w:rsidRPr="005A57B0" w:rsidRDefault="00294F1D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 местного самоуправления, предоставляющее муниципальную услугу (далее – Должностное лицо)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F3448" w:rsidRPr="005A57B0">
        <w:rPr>
          <w:rFonts w:ascii="Arial" w:eastAsia="Times New Roman" w:hAnsi="Arial" w:cs="Arial"/>
          <w:sz w:val="24"/>
          <w:szCs w:val="24"/>
          <w:lang w:eastAsia="ru-RU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3.3. Принятие и регистрация заявления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29D8" w:rsidRPr="005A57B0" w:rsidRDefault="001A29D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3.3.1. Заявитель лично и (или) через доверенное лицо или через МФЦ 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3.3.2.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4F1D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Должностное лицо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, ведущий прием заявлений, осуществляет: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случае отсутствия замечаний </w:t>
      </w:r>
      <w:r w:rsidR="00294F1D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должностное лицо 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осуществляет: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вручение заявителю копии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направление заявления на рассмотрение</w:t>
      </w:r>
      <w:r w:rsidR="00C00967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94F1D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Руководителю Исполкома сельского поселения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</w:t>
      </w:r>
      <w:r w:rsidR="00294F1D"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должностное лицо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ведущий прием документов, уведомляет заявителя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прием заявления и документов в течение 15 минут;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регистрация заявления в течение одного дня с момента поступления заявления.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3.3.3. </w:t>
      </w:r>
      <w:r w:rsidR="00294F1D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Руководителю Исполкома сельского поселения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рассматривает заявление и направляет заявление </w:t>
      </w:r>
      <w:r w:rsidR="00294F1D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должностному лицу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5F3448" w:rsidRPr="005A57B0" w:rsidRDefault="005F3448" w:rsidP="005F344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3.4.1. </w:t>
      </w:r>
      <w:r w:rsidR="00294F1D" w:rsidRPr="005A57B0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Должностное лицо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294F1D" w:rsidRPr="005A57B0" w:rsidRDefault="00294F1D" w:rsidP="00294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294F1D" w:rsidRPr="005A57B0" w:rsidRDefault="00294F1D" w:rsidP="00294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2) Сведения из ЕГРЮЛ</w:t>
      </w:r>
    </w:p>
    <w:p w:rsidR="005F3448" w:rsidRPr="005A57B0" w:rsidRDefault="00294F1D" w:rsidP="00294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3) Сведения из бухгалтерского баланса хозяйствующего субъекта, в отношении которого имеется намерение предоставить государственную или муниципальную преференцию</w:t>
      </w:r>
      <w:r w:rsidR="005F3448"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Возможна подача запроса на бумажном носителе.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pacing w:val="-1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Результат процедуры: направленные в органы власти запросы. </w:t>
      </w: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 Подготовка результата муниципальной услуги;</w:t>
      </w: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3.5.1. </w:t>
      </w:r>
      <w:r w:rsidR="00294F1D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осуществляет: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проверку наличия документов, прилагаемых к заявлению;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подготовку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>документов по предоставлению муниципальных преференций или письма об отказе в предоставлении муниципальной услуги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согласование с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>Руководителем Исполкома сельского поселения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подготовку проекта письма о согласовании на имя руководителя антимонопольной службы, в случае принятия решения о предоставлении муниципальных преференций.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Результат процедуры: направленное на подпись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Руководителю Исполкома сельского поселения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письмо о согласовании или письмо, об отказе.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3.5.2. Руководитель подписывает письмо о согласовании или письмо об отказе.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процедуры: подписанное письмо, направленное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должностному лицу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на регистрацию.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3.5.3</w:t>
      </w:r>
      <w:r w:rsidR="000D75A8"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регистрирует письмо и направляет адресату.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– письмо об отказе заявителю.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намерение предоставить муниципальную услугу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о даче согласия на предоставление муниципальной услуги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в антимонопольный орган.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Процедуры, устанавливаемые подпунктами 3.5.2-3.5.3 настоящего Регламента, осуществляются в течение </w:t>
      </w:r>
      <w:r w:rsidR="00CE15B4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одного дня с момента окончания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процедуры, предусмотренной подпунктом 3.5.1.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процедуры: направленное адресату письмо. 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</w:t>
      </w:r>
      <w:r w:rsidR="00E71EFF" w:rsidRPr="005A57B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71EFF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 по результатам рассмотрения антимонопольным органом заявления о даче согласия на предоставление муниципальной услуги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подготавливает проект письма об отказе или проект распоряжения о предоставлении муниципальной преференции;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согласовывает проект документа в установленном порядке и направляет на подпись Руководителю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документы по предоставлению муниципальных преференций или письмо об отказе направленное на утверждение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</w:t>
      </w:r>
      <w:r w:rsidR="00E71EFF" w:rsidRPr="005A57B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. Руководитель подписывает распоряжение или письмо об отказе.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процедуры: подписанное распоряжение или письмо об отказе, направленное на регистрацию.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3.5.</w:t>
      </w:r>
      <w:r w:rsidR="00E71EFF" w:rsidRPr="005A57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71EFF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регистрирует распоряжение или письмо об отказе.</w:t>
      </w:r>
    </w:p>
    <w:p w:rsidR="005F3448" w:rsidRPr="005A57B0" w:rsidRDefault="005C68D9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="005F3448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Процедуры, устанавливаемые подпунктами 3.5.</w:t>
      </w:r>
      <w:r w:rsidR="005C68D9" w:rsidRPr="005A57B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-3.5.</w:t>
      </w:r>
      <w:r w:rsidR="005C68D9" w:rsidRPr="005A57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Регламента, осуществляются в течение одного дня с момента окончания процедуры, предусмотренной подпунктом 3.5.</w:t>
      </w:r>
      <w:r w:rsidR="00B468E3" w:rsidRPr="005A57B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F3448" w:rsidRPr="005A57B0" w:rsidRDefault="005F3448" w:rsidP="005F34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3.6. Заключение договора</w:t>
      </w:r>
      <w:r w:rsidRPr="005A57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выдача заявителю результата муниципальной услуги.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3.6.1. </w:t>
      </w:r>
      <w:r w:rsidR="005511CF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F3448" w:rsidRPr="005A57B0" w:rsidRDefault="005F3448" w:rsidP="005F3448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готовит проект договора аренды передачи имущества (далее – договор); </w:t>
      </w:r>
    </w:p>
    <w:p w:rsidR="005F3448" w:rsidRPr="005A57B0" w:rsidRDefault="005F3448" w:rsidP="005F3448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согласовывает и подписывает проект договора в установленном порядке;</w:t>
      </w:r>
    </w:p>
    <w:p w:rsidR="005F3448" w:rsidRPr="005A57B0" w:rsidRDefault="005F3448" w:rsidP="005F3448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регистрирует договор, подписанный руководителем в журнале регистрации договор;</w:t>
      </w:r>
    </w:p>
    <w:p w:rsidR="005F3448" w:rsidRPr="005A57B0" w:rsidRDefault="005F3448" w:rsidP="005F3448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выдает заявителю договор под роспись.</w:t>
      </w:r>
    </w:p>
    <w:p w:rsidR="005F3448" w:rsidRPr="005A57B0" w:rsidRDefault="005F3448" w:rsidP="005F3448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Процедуры, устанавливаемые настоящим пунктом, осущест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вляются в течение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двух дней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момента выдачи заявителю распоряжения.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выданный заявителю договор.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3.7. Предоставление муниципальной услуги через МФЦ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3.8. Исправление технических ошибок. 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="005511CF" w:rsidRPr="005A57B0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заявление об исправлении технической ошибки;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511CF" w:rsidRPr="005A57B0" w:rsidRDefault="005F3448" w:rsidP="005511C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3.8.2. </w:t>
      </w:r>
      <w:r w:rsidR="005511CF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лицо, осуществляет прием заявления об исправлении технической ошибки, регистрирует заявление с приложенными документами.</w:t>
      </w:r>
    </w:p>
    <w:p w:rsidR="005511CF" w:rsidRPr="005A57B0" w:rsidRDefault="005511CF" w:rsidP="005511C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511CF" w:rsidRPr="005A57B0" w:rsidRDefault="005511CF" w:rsidP="005511C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Результат процедуры: принятое и зарегистрированное заявление.</w:t>
      </w:r>
    </w:p>
    <w:p w:rsidR="005511CF" w:rsidRPr="005A57B0" w:rsidRDefault="005F3448" w:rsidP="005511C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3.8.3. </w:t>
      </w:r>
      <w:r w:rsidR="005511CF"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Должностное лицо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511CF" w:rsidRPr="005A57B0" w:rsidRDefault="005511CF" w:rsidP="005511CF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F3448" w:rsidRPr="005A57B0" w:rsidRDefault="005511CF" w:rsidP="00DD70D8">
      <w:pPr>
        <w:widowControl w:val="0"/>
        <w:autoSpaceDE w:val="0"/>
        <w:autoSpaceDN w:val="0"/>
        <w:adjustRightInd w:val="0"/>
        <w:spacing w:after="0" w:line="276" w:lineRule="auto"/>
        <w:ind w:right="2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Результат процедуры: выданный (направленный) исправленный заявителю (уполномоченному представителю) документ.</w:t>
      </w:r>
    </w:p>
    <w:p w:rsidR="005F3448" w:rsidRPr="005A57B0" w:rsidRDefault="005F3448" w:rsidP="005F3448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D70D8" w:rsidRPr="005A57B0" w:rsidRDefault="005F3448" w:rsidP="00DD70D8">
      <w:pPr>
        <w:suppressAutoHyphens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5A57B0">
        <w:rPr>
          <w:rFonts w:ascii="Arial" w:eastAsia="Calibri" w:hAnsi="Arial" w:cs="Arial"/>
          <w:b/>
          <w:sz w:val="24"/>
          <w:szCs w:val="24"/>
        </w:rPr>
        <w:t>4</w:t>
      </w:r>
      <w:r w:rsidR="00DD70D8" w:rsidRPr="005A57B0">
        <w:rPr>
          <w:rFonts w:ascii="Arial" w:eastAsia="Calibri" w:hAnsi="Arial" w:cs="Arial"/>
          <w:b/>
          <w:sz w:val="24"/>
          <w:szCs w:val="24"/>
        </w:rPr>
        <w:t>. Порядок и формы контроля за предоставлением муниципальной услуги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1) проверка и согласование проектов документов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сельского поселения представляются справки о результатах предоставления муниципальной услуги.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Исполкома сельского поселения.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4.4. Должностное лицо несет ответственность за несвоевременное рассмотрение обращений заявителей и (или) ненадлежащее выполнение административных действий, указанных в разделе 3 настоящего Регламента.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D70D8" w:rsidRPr="005A57B0" w:rsidRDefault="00DD70D8" w:rsidP="00DD7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F3448" w:rsidRPr="005A57B0" w:rsidRDefault="005F3448" w:rsidP="00DD70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1661" w:rsidRPr="005A57B0" w:rsidRDefault="00ED1661" w:rsidP="00ED1661">
      <w:pPr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</w:t>
      </w:r>
      <w:r w:rsidR="00907170"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210-ФЗ</w:t>
      </w: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или их работников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5.1. Получатели муниципальной услуги имеют право на обжалование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№ 210-ФЗ, или их работников.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1) </w:t>
      </w:r>
      <w:r w:rsidR="00907170" w:rsidRPr="005A57B0">
        <w:rPr>
          <w:rFonts w:ascii="Arial" w:eastAsia="Times New Roman" w:hAnsi="Arial" w:cs="Arial"/>
          <w:sz w:val="24"/>
          <w:szCs w:val="24"/>
          <w:lang w:eastAsia="ru-RU"/>
        </w:rPr>
        <w:t>нарушение срока регистрации запроса о предоставлении государственной или муниципальной услуги, запроса, указанного в статье 15.1 Федерального закона № 210-ФЗ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3) требование у заявителя документов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нормативными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правовыми актами Российской Федерации, Республики Татарстан, </w:t>
      </w:r>
      <w:r w:rsidR="00852676" w:rsidRPr="005A57B0">
        <w:rPr>
          <w:rFonts w:ascii="Arial" w:eastAsia="Times New Roman" w:hAnsi="Arial" w:cs="Arial"/>
          <w:sz w:val="24"/>
          <w:szCs w:val="24"/>
          <w:lang w:eastAsia="ru-RU"/>
        </w:rPr>
        <w:t>Верхнепинячинского</w:t>
      </w:r>
      <w:r w:rsidR="00907170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852676" w:rsidRPr="005A57B0">
        <w:rPr>
          <w:rFonts w:ascii="Arial" w:hAnsi="Arial" w:cs="Arial"/>
          <w:sz w:val="24"/>
          <w:szCs w:val="24"/>
        </w:rPr>
        <w:t>Верхнепинячинского</w:t>
      </w:r>
      <w:r w:rsidR="00907170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5) 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852676" w:rsidRPr="005A57B0">
        <w:rPr>
          <w:rFonts w:ascii="Arial" w:hAnsi="Arial" w:cs="Arial"/>
          <w:sz w:val="24"/>
          <w:szCs w:val="24"/>
        </w:rPr>
        <w:t>Верхнепинячинского</w:t>
      </w:r>
      <w:r w:rsidR="00907170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района; 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ED1661" w:rsidRPr="005A57B0" w:rsidRDefault="00ED1661" w:rsidP="00ED1661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="00716FF0" w:rsidRPr="005A57B0">
        <w:rPr>
          <w:rFonts w:ascii="Arial" w:eastAsia="Times New Roman" w:hAnsi="Arial" w:cs="Arial"/>
          <w:sz w:val="24"/>
          <w:szCs w:val="24"/>
          <w:lang w:eastAsia="ru-RU"/>
        </w:rPr>
        <w:t>№ 210-ФЗ.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5.4.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 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5.5. Жалоба должна содержать следующую информацию: 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 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5.7. Жалоба подписывается подавшим ее получателем муниципальной услуги.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правовыми а</w:t>
      </w:r>
      <w:r w:rsidR="00C00967" w:rsidRPr="005A57B0">
        <w:rPr>
          <w:rFonts w:ascii="Arial" w:eastAsia="Times New Roman" w:hAnsi="Arial" w:cs="Arial"/>
          <w:sz w:val="24"/>
          <w:szCs w:val="24"/>
          <w:lang w:eastAsia="ru-RU"/>
        </w:rPr>
        <w:t>ктами Верхнепинячинского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района;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2) в удовлетворении жалобы отказывается. 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5.9.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5.10.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76F53" w:rsidRPr="005A57B0" w:rsidRDefault="00F76F53" w:rsidP="00F76F53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F53" w:rsidRPr="005A57B0" w:rsidRDefault="00F76F53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 </w:t>
      </w: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предоставлении ____________________________в качестве муниципальных преференций _______________</w:t>
      </w:r>
    </w:p>
    <w:p w:rsidR="005F3448" w:rsidRPr="005A57B0" w:rsidRDefault="005F3448" w:rsidP="005F3448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      Рассмотрев заявление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zh-CN"/>
        </w:rPr>
        <w:t>гр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 ____________________________________________,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 паспорт серия______  №___________  выдан _____________ года кем _________________ о предоставлении ________________________________в качестве муниципальных преференций, учитывая, что после публикации в районных газетах «_____________» и  «_______________» № _____ от _____________ года извещения о приеме заявлений на предоставлении в аренду _______________________ в качестве муниципальных преференций   заявлений от других граждан  не поступило  и руководствуясь </w:t>
      </w:r>
      <w:r w:rsidR="008D77F0" w:rsidRPr="005A57B0">
        <w:rPr>
          <w:rFonts w:ascii="Arial" w:eastAsia="Times New Roman" w:hAnsi="Arial" w:cs="Arial"/>
          <w:sz w:val="24"/>
          <w:szCs w:val="24"/>
          <w:lang w:eastAsia="zh-CN"/>
        </w:rPr>
        <w:t>ст. 19Федерального закона от 26 июля 2006г. №135-ФЗ «О защите конкуренции»</w:t>
      </w: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477CC6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1. Предоставить </w:t>
      </w:r>
      <w:r w:rsidR="005F3448" w:rsidRPr="005A57B0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в аренду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сроком  на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____ лет   ____________________________общей площадью _________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., кадастровым номером ___________________,  ____________________________, находящийся   в   границах  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.  _____________________, ул. ____</w:t>
      </w:r>
      <w:r w:rsidR="00477CC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с ра</w:t>
      </w:r>
      <w:r w:rsidR="00477CC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зрешенным использованием – для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_________. 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        2.</w:t>
      </w:r>
      <w:r w:rsidR="008D77F0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аключить с _________________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_,договор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аренды   ___________________________, указанного в п.1 настоящего распоряжения.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        3.Контроль за выполнением данного распоряжения возложить на _____________________________________________________________________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34EE" w:rsidRPr="005A57B0" w:rsidRDefault="005F3448" w:rsidP="000B0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7F0" w:rsidRPr="005A57B0" w:rsidRDefault="008D77F0" w:rsidP="005F34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7F0" w:rsidRPr="005A57B0" w:rsidRDefault="008D77F0" w:rsidP="005F34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4174" w:rsidRPr="005A57B0" w:rsidRDefault="00024174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4174" w:rsidRPr="005A57B0" w:rsidRDefault="00024174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4174" w:rsidRPr="005A57B0" w:rsidRDefault="00024174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7B0" w:rsidRDefault="005A57B0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5F3448" w:rsidRPr="005A57B0" w:rsidRDefault="005F3448" w:rsidP="000834EE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highlight w:val="cyan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highlight w:val="cyan"/>
          <w:lang w:eastAsia="ru-RU"/>
        </w:rPr>
        <w:t>В</w:t>
      </w:r>
    </w:p>
    <w:p w:rsidR="005F3448" w:rsidRPr="005A57B0" w:rsidRDefault="005F3448" w:rsidP="005F3448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органа местного самоуправления</w:t>
      </w:r>
    </w:p>
    <w:p w:rsidR="005F3448" w:rsidRPr="005A57B0" w:rsidRDefault="005F3448" w:rsidP="005F3448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образования)</w:t>
      </w:r>
    </w:p>
    <w:p w:rsidR="005F3448" w:rsidRPr="005A57B0" w:rsidRDefault="005F3448" w:rsidP="005F3448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pacing w:val="-7"/>
          <w:sz w:val="24"/>
          <w:szCs w:val="24"/>
          <w:lang w:eastAsia="ru-RU"/>
        </w:rPr>
        <w:t>от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 (далее - заявитель).</w:t>
      </w:r>
    </w:p>
    <w:p w:rsidR="005F3448" w:rsidRPr="005A57B0" w:rsidRDefault="005F3448" w:rsidP="005F3448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spacing w:val="-7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pacing w:val="-3"/>
          <w:sz w:val="24"/>
          <w:szCs w:val="24"/>
          <w:lang w:eastAsia="ru-RU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5A57B0">
        <w:rPr>
          <w:rFonts w:ascii="Arial" w:eastAsia="Times New Roman" w:hAnsi="Arial" w:cs="Arial"/>
          <w:spacing w:val="-7"/>
          <w:sz w:val="24"/>
          <w:szCs w:val="24"/>
          <w:lang w:eastAsia="ru-RU"/>
        </w:rPr>
        <w:t>)</w:t>
      </w: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 А Я В Л Е Н И Е</w:t>
      </w:r>
    </w:p>
    <w:p w:rsidR="005F3448" w:rsidRPr="005A57B0" w:rsidRDefault="005F3448" w:rsidP="005F344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о предоставлении муниципальных преференций</w:t>
      </w: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          Прошу Вас предоставить ______________________________в качестве муниципальных преференций площадью _________ кв. метров, кадастровый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zh-CN"/>
        </w:rPr>
        <w:t>номер  _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____ ______ ______ ______ ______из категории земель _________________________ находящийся в черте 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zh-CN"/>
        </w:rPr>
        <w:t>н.п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zh-CN"/>
        </w:rPr>
        <w:t>. _________________________  ул.____________________  для  __________________________________________________________________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сроком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zh-CN"/>
        </w:rPr>
        <w:t>на  _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zh-CN"/>
        </w:rPr>
        <w:t>__________ лет.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F3448" w:rsidRPr="005A57B0" w:rsidRDefault="005F3448" w:rsidP="005F3448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прилагаются следующие копии документов: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удостоверяющие личность;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2) Документ, подтверждающий полномочия представителя (если от имени заявителя действует представитель);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8D77F0" w:rsidRPr="005A57B0">
        <w:rPr>
          <w:rFonts w:ascii="Arial" w:eastAsia="Times New Roman" w:hAnsi="Arial" w:cs="Arial"/>
          <w:sz w:val="24"/>
          <w:szCs w:val="24"/>
          <w:lang w:eastAsia="ru-RU"/>
        </w:rPr>
        <w:t>Нотариально заверенные копии учредительных документов хозяйствующего субъекта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4) Технический паспорт;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5) Проект акта, которым предусматривается предоставление государственной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6) 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7) Наименование видов товаров, объем товаров, произведенных и (или) реализованных хозяйствующим субъектом, в отношении которого имеется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8)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</w:r>
    </w:p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Обязуюсь при запросе предоставить оригиналы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5F3448" w:rsidRPr="005A57B0" w:rsidTr="005F344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3448" w:rsidRPr="005A57B0" w:rsidRDefault="005F3448" w:rsidP="000554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3448" w:rsidRPr="005A57B0" w:rsidTr="005F344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F3448" w:rsidRPr="005A57B0" w:rsidRDefault="005F3448" w:rsidP="005F34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F3448" w:rsidRPr="005A57B0" w:rsidRDefault="005F3448" w:rsidP="005F34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:rsidR="005F3448" w:rsidRPr="005A57B0" w:rsidRDefault="005F3448" w:rsidP="000834EE">
      <w:pPr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Приема – передачи _________________________в аренду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center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____________</w:t>
      </w:r>
      <w:proofErr w:type="gramStart"/>
      <w:r w:rsidRPr="005A57B0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_.от</w:t>
      </w:r>
      <w:proofErr w:type="gramEnd"/>
      <w:r w:rsidRPr="005A57B0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 xml:space="preserve">                             20     года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Мы, нижеподписавшиеся  Палата имущественных и земельных отношений __________ муниципального района Республики Татарстан, лице  председателя Палаты имущественных и земельных отношений </w:t>
      </w:r>
      <w:proofErr w:type="spellStart"/>
      <w:r w:rsidR="00477CC6"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477CC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, действующего на основании доверенности  Исполнительного комитета ___________________</w:t>
      </w:r>
      <w:r w:rsidR="00477CC6"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="00477CC6" w:rsidRPr="005A57B0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 района Республики Татарстан № _____ от _________ 20______ г., именуемый в дальнейшем «Уполномоченный орган» передает, а </w:t>
      </w:r>
      <w:r w:rsidRPr="005A5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частное лицо ___________, паспорт серии _____  № ______ выдан когда и кем,  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>именуемый в дальнейшем «Арендатор» принимает ________________________________________________ в качестве муниципальных преференций со следующими характеристиками: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>Кадастровый номер- _______________;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 Местоположение- Республика Татарстан, _____________________________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zh-CN"/>
        </w:rPr>
        <w:t>_  в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 границах, указанных в кадастровом паспорте;</w:t>
      </w:r>
    </w:p>
    <w:p w:rsidR="005F3448" w:rsidRPr="005A57B0" w:rsidRDefault="005F3448" w:rsidP="005F3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>Общей площадью –____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zh-CN"/>
        </w:rPr>
        <w:t>кв.м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zh-CN"/>
        </w:rPr>
        <w:t>.;</w:t>
      </w:r>
    </w:p>
    <w:p w:rsidR="005F3448" w:rsidRPr="005A57B0" w:rsidRDefault="005F3448" w:rsidP="002F3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57B0">
        <w:rPr>
          <w:rFonts w:ascii="Arial" w:eastAsia="Times New Roman" w:hAnsi="Arial" w:cs="Arial"/>
          <w:sz w:val="24"/>
          <w:szCs w:val="24"/>
          <w:lang w:eastAsia="zh-CN"/>
        </w:rPr>
        <w:t>С разрешенным использованием – для ___________________________</w:t>
      </w:r>
      <w:r w:rsidR="002F3D7D" w:rsidRPr="005A57B0">
        <w:rPr>
          <w:rFonts w:ascii="Arial" w:eastAsia="Times New Roman" w:hAnsi="Arial" w:cs="Arial"/>
          <w:sz w:val="24"/>
          <w:szCs w:val="24"/>
          <w:lang w:eastAsia="zh-CN"/>
        </w:rPr>
        <w:t xml:space="preserve">_________;       </w:t>
      </w:r>
    </w:p>
    <w:p w:rsidR="005F3448" w:rsidRPr="005A57B0" w:rsidRDefault="005F3448" w:rsidP="005F344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«Уполномоченный </w:t>
      </w:r>
      <w:proofErr w:type="gramStart"/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орган»   </w:t>
      </w:r>
      <w:proofErr w:type="gramEnd"/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«Арендатор»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____________ </w:t>
      </w:r>
      <w:r w:rsidRPr="005A57B0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Фамилия И.О./</w:t>
      </w: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_____________ / </w:t>
      </w:r>
      <w:r w:rsidRPr="005A57B0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Фамилия И.О./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(подпись)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М.П</w:t>
      </w:r>
      <w:r w:rsidRPr="005A57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                                                                    </w:t>
      </w: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834EE" w:rsidRPr="005A57B0" w:rsidRDefault="000834EE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834EE" w:rsidRPr="005A57B0" w:rsidRDefault="000834EE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834EE" w:rsidRPr="005A57B0" w:rsidRDefault="000834EE" w:rsidP="005F3448">
      <w:pPr>
        <w:widowControl w:val="0"/>
        <w:spacing w:after="0" w:line="240" w:lineRule="auto"/>
        <w:ind w:firstLine="48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971" w:rsidRPr="005A57B0" w:rsidRDefault="00942971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971" w:rsidRPr="005A57B0" w:rsidRDefault="00942971" w:rsidP="005F344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7B0" w:rsidRDefault="005A57B0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5F3448" w:rsidRPr="005A57B0" w:rsidRDefault="005F3448" w:rsidP="005F3448">
      <w:pPr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2F3D7D" w:rsidP="005F3448">
      <w:pPr>
        <w:spacing w:after="0" w:line="240" w:lineRule="auto"/>
        <w:jc w:val="right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Приложение №3</w:t>
      </w:r>
    </w:p>
    <w:p w:rsidR="000834EE" w:rsidRPr="005A57B0" w:rsidRDefault="000834EE" w:rsidP="005F3448">
      <w:pPr>
        <w:spacing w:after="0" w:line="240" w:lineRule="auto"/>
        <w:jc w:val="right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Руководителю Исполкома</w:t>
      </w:r>
    </w:p>
    <w:p w:rsidR="005F3448" w:rsidRPr="005A57B0" w:rsidRDefault="005F3448" w:rsidP="005F3448">
      <w:pPr>
        <w:spacing w:after="100" w:afterAutospacing="1" w:line="240" w:lineRule="auto"/>
        <w:ind w:left="4955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От:</w:t>
      </w:r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_</w:t>
      </w:r>
      <w:proofErr w:type="gramEnd"/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</w:t>
      </w:r>
    </w:p>
    <w:p w:rsidR="005F3448" w:rsidRPr="005A57B0" w:rsidRDefault="005F3448" w:rsidP="005F3448">
      <w:pPr>
        <w:spacing w:after="0" w:line="240" w:lineRule="auto"/>
        <w:ind w:left="5812" w:right="-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ind w:right="-2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ind w:right="-2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:rsidR="005F3448" w:rsidRPr="005A57B0" w:rsidRDefault="005F3448" w:rsidP="005F3448">
      <w:pPr>
        <w:spacing w:after="0" w:line="240" w:lineRule="auto"/>
        <w:ind w:right="-2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об исправлении технической ошибки</w:t>
      </w:r>
    </w:p>
    <w:p w:rsidR="005F3448" w:rsidRPr="005A57B0" w:rsidRDefault="005F3448" w:rsidP="005F3448">
      <w:pPr>
        <w:spacing w:after="0" w:line="240" w:lineRule="auto"/>
        <w:ind w:right="-2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Сообщаю об ошибке, допущенной при оказании муниципальной услуги __</w:t>
      </w:r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____________________________________________________________________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right="-2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(наименование услуги)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Записано:_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5F3448" w:rsidRPr="005A57B0" w:rsidRDefault="005F3448" w:rsidP="005F3448">
      <w:pPr>
        <w:spacing w:after="0" w:line="276" w:lineRule="auto"/>
        <w:ind w:right="-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Правильные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сведения:_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5F3448" w:rsidRPr="005A57B0" w:rsidRDefault="005F3448" w:rsidP="005F3448">
      <w:pPr>
        <w:spacing w:after="0" w:line="276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Прилагаю следующие документы: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5F3448" w:rsidRPr="005A57B0" w:rsidRDefault="005F3448" w:rsidP="005F3448">
      <w:pPr>
        <w:spacing w:after="0" w:line="276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отправления электронного документа на адрес </w:t>
      </w:r>
      <w:proofErr w:type="gram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E-</w:t>
      </w:r>
      <w:proofErr w:type="spellStart"/>
      <w:r w:rsidRPr="005A57B0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:_</w:t>
      </w:r>
      <w:proofErr w:type="gramEnd"/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______;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F3448" w:rsidRPr="005A57B0" w:rsidRDefault="005F3448" w:rsidP="005F344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F3448" w:rsidRPr="005A57B0" w:rsidRDefault="005F3448" w:rsidP="005F344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  <w:t>_________________ ( ________________)</w:t>
      </w:r>
    </w:p>
    <w:p w:rsidR="005F3448" w:rsidRPr="005A57B0" w:rsidRDefault="005F3448" w:rsidP="005F344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  <w:t>(дата)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  <w:t>(подпись)</w:t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7B0">
        <w:rPr>
          <w:rFonts w:ascii="Arial" w:eastAsia="Times New Roman" w:hAnsi="Arial" w:cs="Arial"/>
          <w:sz w:val="24"/>
          <w:szCs w:val="24"/>
          <w:lang w:eastAsia="ru-RU"/>
        </w:rPr>
        <w:tab/>
        <w:t>(Ф.И.О.)</w:t>
      </w:r>
    </w:p>
    <w:p w:rsidR="005F3448" w:rsidRPr="005A57B0" w:rsidRDefault="005F3448" w:rsidP="005F3448">
      <w:pPr>
        <w:tabs>
          <w:tab w:val="left" w:pos="8535"/>
          <w:tab w:val="right" w:pos="10255"/>
        </w:tabs>
        <w:spacing w:after="0" w:line="240" w:lineRule="auto"/>
        <w:ind w:left="7938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</w:p>
    <w:p w:rsidR="005A57B0" w:rsidRDefault="005A57B0">
      <w:pPr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  <w:br w:type="page"/>
      </w:r>
    </w:p>
    <w:p w:rsidR="005F3448" w:rsidRPr="005A57B0" w:rsidRDefault="004F2E18" w:rsidP="005F344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  <w:bookmarkStart w:id="0" w:name="_GoBack"/>
      <w:bookmarkEnd w:id="0"/>
      <w:r w:rsidRPr="005A57B0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" filled="f" stroked="f">
            <v:textbox>
              <w:txbxContent>
                <w:p w:rsidR="005F3448" w:rsidRDefault="005F3448" w:rsidP="005F3448"/>
              </w:txbxContent>
            </v:textbox>
          </v:shape>
        </w:pict>
      </w:r>
      <w:r w:rsidR="005F3448" w:rsidRPr="005A57B0"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  <w:t xml:space="preserve">Приложение </w:t>
      </w:r>
    </w:p>
    <w:p w:rsidR="005F3448" w:rsidRPr="005A57B0" w:rsidRDefault="005F3448" w:rsidP="005F3448">
      <w:pPr>
        <w:spacing w:after="0" w:line="240" w:lineRule="auto"/>
        <w:ind w:left="7230"/>
        <w:jc w:val="right"/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  <w:t xml:space="preserve">(справочное) </w:t>
      </w:r>
    </w:p>
    <w:p w:rsidR="005F3448" w:rsidRPr="005A57B0" w:rsidRDefault="005F3448" w:rsidP="005F3448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7B0">
        <w:rPr>
          <w:rFonts w:ascii="Arial" w:eastAsia="Times New Roman" w:hAnsi="Arial" w:cs="Arial"/>
          <w:b/>
          <w:sz w:val="24"/>
          <w:szCs w:val="24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448" w:rsidRPr="005A57B0" w:rsidRDefault="005F3448" w:rsidP="005F3448">
      <w:pPr>
        <w:spacing w:after="0" w:line="240" w:lineRule="auto"/>
        <w:ind w:left="496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225"/>
        <w:gridCol w:w="3739"/>
      </w:tblGrid>
      <w:tr w:rsidR="00C00967" w:rsidRPr="005A57B0" w:rsidTr="007D6A8B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67" w:rsidRPr="005A57B0" w:rsidRDefault="00C00967" w:rsidP="00C0096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67" w:rsidRPr="005A57B0" w:rsidRDefault="00C00967" w:rsidP="00C0096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67" w:rsidRPr="005A57B0" w:rsidRDefault="00C00967" w:rsidP="00C0096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C00967" w:rsidRPr="005A57B0" w:rsidTr="007D6A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67" w:rsidRPr="005A57B0" w:rsidRDefault="00C00967" w:rsidP="00C0096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Исполкома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67" w:rsidRPr="005A57B0" w:rsidRDefault="00C00967" w:rsidP="00C0096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8(85558)63418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67" w:rsidRPr="005A57B0" w:rsidRDefault="00C00967" w:rsidP="00C0096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Vpin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Zai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00967" w:rsidRPr="005A57B0" w:rsidTr="007D6A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67" w:rsidRPr="005A57B0" w:rsidRDefault="00C00967" w:rsidP="00C0096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67" w:rsidRPr="005A57B0" w:rsidRDefault="00C00967" w:rsidP="00C0096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8(85558)</w:t>
            </w: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6</w:t>
            </w:r>
            <w:r w:rsidRPr="005A57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3418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67" w:rsidRPr="005A57B0" w:rsidRDefault="00C00967" w:rsidP="00C0096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Vpin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Zai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5A57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5A57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5F3448" w:rsidRPr="005A57B0" w:rsidRDefault="005F3448" w:rsidP="005F3448">
      <w:pPr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448" w:rsidRPr="005A57B0" w:rsidRDefault="005F3448" w:rsidP="005F344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318F" w:rsidRPr="005A57B0" w:rsidRDefault="00D3318F">
      <w:pPr>
        <w:rPr>
          <w:rFonts w:ascii="Arial" w:hAnsi="Arial" w:cs="Arial"/>
          <w:sz w:val="24"/>
          <w:szCs w:val="24"/>
        </w:rPr>
      </w:pPr>
    </w:p>
    <w:sectPr w:rsidR="00D3318F" w:rsidRPr="005A57B0" w:rsidSect="000554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18" w:rsidRDefault="004F2E18">
      <w:pPr>
        <w:spacing w:after="0" w:line="240" w:lineRule="auto"/>
      </w:pPr>
      <w:r>
        <w:separator/>
      </w:r>
    </w:p>
  </w:endnote>
  <w:endnote w:type="continuationSeparator" w:id="0">
    <w:p w:rsidR="004F2E18" w:rsidRDefault="004F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18" w:rsidRDefault="004F2E18">
      <w:pPr>
        <w:spacing w:after="0" w:line="240" w:lineRule="auto"/>
      </w:pPr>
      <w:r>
        <w:separator/>
      </w:r>
    </w:p>
  </w:footnote>
  <w:footnote w:type="continuationSeparator" w:id="0">
    <w:p w:rsidR="004F2E18" w:rsidRDefault="004F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48" w:rsidRDefault="00B038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F344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3448">
      <w:rPr>
        <w:rStyle w:val="ac"/>
        <w:noProof/>
      </w:rPr>
      <w:t>17</w:t>
    </w:r>
    <w:r>
      <w:rPr>
        <w:rStyle w:val="ac"/>
      </w:rPr>
      <w:fldChar w:fldCharType="end"/>
    </w:r>
  </w:p>
  <w:p w:rsidR="005F3448" w:rsidRDefault="005F344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48" w:rsidRDefault="00B038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F344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3448">
      <w:rPr>
        <w:rStyle w:val="ac"/>
        <w:noProof/>
      </w:rPr>
      <w:t>17</w:t>
    </w:r>
    <w:r>
      <w:rPr>
        <w:rStyle w:val="ac"/>
      </w:rPr>
      <w:fldChar w:fldCharType="end"/>
    </w:r>
  </w:p>
  <w:p w:rsidR="005F3448" w:rsidRDefault="005F344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448" w:rsidRDefault="00B038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F344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A57B0">
      <w:rPr>
        <w:rStyle w:val="ac"/>
        <w:noProof/>
      </w:rPr>
      <w:t>6</w:t>
    </w:r>
    <w:r>
      <w:rPr>
        <w:rStyle w:val="ac"/>
      </w:rPr>
      <w:fldChar w:fldCharType="end"/>
    </w:r>
  </w:p>
  <w:p w:rsidR="005F3448" w:rsidRDefault="005F34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 w15:restartNumberingAfterBreak="0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4856A0"/>
    <w:multiLevelType w:val="hybridMultilevel"/>
    <w:tmpl w:val="DAA2F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B7BB8"/>
    <w:multiLevelType w:val="hybridMultilevel"/>
    <w:tmpl w:val="2B0027AE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01F0D"/>
    <w:multiLevelType w:val="hybridMultilevel"/>
    <w:tmpl w:val="BA8E9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 w15:restartNumberingAfterBreak="0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A5D5B05"/>
    <w:multiLevelType w:val="hybridMultilevel"/>
    <w:tmpl w:val="185278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8228D"/>
    <w:multiLevelType w:val="hybridMultilevel"/>
    <w:tmpl w:val="53AA11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B13F1"/>
    <w:multiLevelType w:val="hybridMultilevel"/>
    <w:tmpl w:val="C1A20DB4"/>
    <w:lvl w:ilvl="0" w:tplc="FFFFFFFF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53031A"/>
    <w:multiLevelType w:val="hybridMultilevel"/>
    <w:tmpl w:val="70DC3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3" w15:restartNumberingAfterBreak="0">
    <w:nsid w:val="6A38295C"/>
    <w:multiLevelType w:val="hybridMultilevel"/>
    <w:tmpl w:val="CDA48614"/>
    <w:lvl w:ilvl="0" w:tplc="3A5EBA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 w15:restartNumberingAfterBreak="0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5"/>
  </w:num>
  <w:num w:numId="3">
    <w:abstractNumId w:val="4"/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2"/>
  </w:num>
  <w:num w:numId="8">
    <w:abstractNumId w:val="10"/>
  </w:num>
  <w:num w:numId="9">
    <w:abstractNumId w:val="20"/>
  </w:num>
  <w:num w:numId="10">
    <w:abstractNumId w:val="24"/>
  </w:num>
  <w:num w:numId="11">
    <w:abstractNumId w:val="28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2"/>
  </w:num>
  <w:num w:numId="18">
    <w:abstractNumId w:val="27"/>
  </w:num>
  <w:num w:numId="19">
    <w:abstractNumId w:val="9"/>
  </w:num>
  <w:num w:numId="20">
    <w:abstractNumId w:val="13"/>
  </w:num>
  <w:num w:numId="21">
    <w:abstractNumId w:val="1"/>
  </w:num>
  <w:num w:numId="22">
    <w:abstractNumId w:val="14"/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0"/>
  </w:num>
  <w:num w:numId="26">
    <w:abstractNumId w:val="15"/>
  </w:num>
  <w:num w:numId="27">
    <w:abstractNumId w:val="11"/>
  </w:num>
  <w:num w:numId="28">
    <w:abstractNumId w:val="21"/>
  </w:num>
  <w:num w:numId="29">
    <w:abstractNumId w:val="3"/>
  </w:num>
  <w:num w:numId="30">
    <w:abstractNumId w:val="8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EB4"/>
    <w:rsid w:val="00024174"/>
    <w:rsid w:val="000554B9"/>
    <w:rsid w:val="000834EE"/>
    <w:rsid w:val="000B0434"/>
    <w:rsid w:val="000C276F"/>
    <w:rsid w:val="000D49E8"/>
    <w:rsid w:val="000D75A8"/>
    <w:rsid w:val="000E6F8A"/>
    <w:rsid w:val="00107EDF"/>
    <w:rsid w:val="0016148B"/>
    <w:rsid w:val="001A29D8"/>
    <w:rsid w:val="00237953"/>
    <w:rsid w:val="00294F1D"/>
    <w:rsid w:val="002C1140"/>
    <w:rsid w:val="002E4C67"/>
    <w:rsid w:val="002F3D7D"/>
    <w:rsid w:val="00364269"/>
    <w:rsid w:val="003A3A8D"/>
    <w:rsid w:val="003C0794"/>
    <w:rsid w:val="00477CC6"/>
    <w:rsid w:val="004F2E18"/>
    <w:rsid w:val="005212FC"/>
    <w:rsid w:val="005511CF"/>
    <w:rsid w:val="00587EBB"/>
    <w:rsid w:val="005A57B0"/>
    <w:rsid w:val="005C68D9"/>
    <w:rsid w:val="005E051A"/>
    <w:rsid w:val="005F3448"/>
    <w:rsid w:val="0062158B"/>
    <w:rsid w:val="006D0F24"/>
    <w:rsid w:val="00716FF0"/>
    <w:rsid w:val="00852676"/>
    <w:rsid w:val="00884D72"/>
    <w:rsid w:val="008A33D5"/>
    <w:rsid w:val="008B753D"/>
    <w:rsid w:val="008C4A5F"/>
    <w:rsid w:val="008D77F0"/>
    <w:rsid w:val="00907170"/>
    <w:rsid w:val="00942971"/>
    <w:rsid w:val="00995A34"/>
    <w:rsid w:val="0099742A"/>
    <w:rsid w:val="009E49B6"/>
    <w:rsid w:val="00A10C6C"/>
    <w:rsid w:val="00AA2616"/>
    <w:rsid w:val="00B0283A"/>
    <w:rsid w:val="00B0381E"/>
    <w:rsid w:val="00B23997"/>
    <w:rsid w:val="00B34EB4"/>
    <w:rsid w:val="00B468E3"/>
    <w:rsid w:val="00B62F98"/>
    <w:rsid w:val="00BC45FE"/>
    <w:rsid w:val="00C00967"/>
    <w:rsid w:val="00C450FC"/>
    <w:rsid w:val="00C80983"/>
    <w:rsid w:val="00CE15B4"/>
    <w:rsid w:val="00D3318F"/>
    <w:rsid w:val="00D946C3"/>
    <w:rsid w:val="00DA1D56"/>
    <w:rsid w:val="00DD70D8"/>
    <w:rsid w:val="00E002C1"/>
    <w:rsid w:val="00E50435"/>
    <w:rsid w:val="00E71EFF"/>
    <w:rsid w:val="00ED1661"/>
    <w:rsid w:val="00EF2D88"/>
    <w:rsid w:val="00EF4667"/>
    <w:rsid w:val="00F27001"/>
    <w:rsid w:val="00F76F53"/>
    <w:rsid w:val="00FF2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5C87A3"/>
  <w15:docId w15:val="{074163DF-0239-43A3-8770-CB5BCFDD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1E"/>
  </w:style>
  <w:style w:type="paragraph" w:styleId="1">
    <w:name w:val="heading 1"/>
    <w:basedOn w:val="a"/>
    <w:next w:val="a"/>
    <w:link w:val="10"/>
    <w:qFormat/>
    <w:rsid w:val="005F34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F3448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F344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5F3448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F344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5F344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5F344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5F3448"/>
    <w:pPr>
      <w:keepNext/>
      <w:spacing w:after="0" w:line="240" w:lineRule="auto"/>
      <w:ind w:left="198"/>
      <w:outlineLvl w:val="7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4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F3448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5F344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5F3448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5F344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5F344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5F344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5F344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5F3448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numbering" w:customStyle="1" w:styleId="11">
    <w:name w:val="Нет списка1"/>
    <w:next w:val="a2"/>
    <w:semiHidden/>
    <w:rsid w:val="005F3448"/>
  </w:style>
  <w:style w:type="paragraph" w:customStyle="1" w:styleId="12">
    <w:name w:val="Стиль Стиль Заголовок 1 + все прописные"/>
    <w:basedOn w:val="a"/>
    <w:rsid w:val="005F3448"/>
    <w:pPr>
      <w:keepNext/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5F34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F344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4">
    <w:name w:val="Hyperlink"/>
    <w:uiPriority w:val="99"/>
    <w:rsid w:val="005F3448"/>
    <w:rPr>
      <w:color w:val="0000FF"/>
      <w:u w:val="single"/>
    </w:rPr>
  </w:style>
  <w:style w:type="paragraph" w:customStyle="1" w:styleId="ConsPlusNonformat">
    <w:name w:val="ConsPlusNonformat"/>
    <w:uiPriority w:val="99"/>
    <w:rsid w:val="005F34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F3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5F3448"/>
    <w:rPr>
      <w:color w:val="800080"/>
      <w:u w:val="single"/>
    </w:rPr>
  </w:style>
  <w:style w:type="paragraph" w:styleId="a6">
    <w:name w:val="Body Text"/>
    <w:basedOn w:val="a"/>
    <w:link w:val="a7"/>
    <w:rsid w:val="005F34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5F344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rsid w:val="005F34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5F34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rsid w:val="005F3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5F3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F3448"/>
  </w:style>
  <w:style w:type="paragraph" w:customStyle="1" w:styleId="ConsPlusTitle">
    <w:name w:val="ConsPlusTitle"/>
    <w:uiPriority w:val="99"/>
    <w:rsid w:val="005F344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31">
    <w:name w:val="Body Text Indent 3"/>
    <w:basedOn w:val="a"/>
    <w:link w:val="32"/>
    <w:rsid w:val="005F34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F34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5F34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5F3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5F3448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F34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Стиль"/>
    <w:rsid w:val="005F3448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f0"/>
    <w:next w:val="af0"/>
    <w:rsid w:val="005F3448"/>
    <w:pPr>
      <w:ind w:firstLine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semiHidden/>
    <w:rsid w:val="005F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5F3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5F3448"/>
    <w:rPr>
      <w:vertAlign w:val="superscript"/>
    </w:rPr>
  </w:style>
  <w:style w:type="paragraph" w:customStyle="1" w:styleId="ConsNonformat">
    <w:name w:val="ConsNonformat"/>
    <w:rsid w:val="005F3448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5F3448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F344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0">
    <w:name w:val="ConsPlusNormal Знак"/>
    <w:rsid w:val="005F34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rsid w:val="005F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атличный"/>
    <w:rsid w:val="005F3448"/>
    <w:pPr>
      <w:spacing w:after="0" w:line="240" w:lineRule="auto"/>
      <w:ind w:firstLine="720"/>
      <w:jc w:val="both"/>
    </w:pPr>
    <w:rPr>
      <w:rFonts w:ascii="Times New Roman" w:eastAsia="Arial Unicode MS" w:hAnsi="Times New Roman" w:cs="Arial Unicode MS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sid w:val="005F34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5F344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semiHidden/>
    <w:unhideWhenUsed/>
    <w:rsid w:val="005F34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5F3448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Title"/>
    <w:basedOn w:val="a"/>
    <w:link w:val="afa"/>
    <w:qFormat/>
    <w:rsid w:val="005F344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a">
    <w:name w:val="Заголовок Знак"/>
    <w:basedOn w:val="a0"/>
    <w:link w:val="af9"/>
    <w:rsid w:val="005F3448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fb">
    <w:name w:val="Table Grid"/>
    <w:basedOn w:val="a1"/>
    <w:uiPriority w:val="59"/>
    <w:rsid w:val="005F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insk.tatar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zainsk.tatarstan.ru/rus/popovskoe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25</Pages>
  <Words>7797</Words>
  <Characters>44446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45</cp:revision>
  <cp:lastPrinted>2020-01-09T06:54:00Z</cp:lastPrinted>
  <dcterms:created xsi:type="dcterms:W3CDTF">2019-12-26T08:42:00Z</dcterms:created>
  <dcterms:modified xsi:type="dcterms:W3CDTF">2020-01-09T11:15:00Z</dcterms:modified>
</cp:coreProperties>
</file>