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</w:rPr>
        <w:t>Азбука потребителя: Покупка электронных устройств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</w:rPr>
        <w:t>Дистанционная продажа электронных устройств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  <w:u w:val="single"/>
        </w:rPr>
        <w:t>Особенности заключение договора купли-продажи дистанционным способом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Если на сайте </w:t>
      </w:r>
      <w:proofErr w:type="gramStart"/>
      <w:r>
        <w:rPr>
          <w:rFonts w:ascii="Verdana" w:hAnsi="Verdana"/>
          <w:color w:val="4F4F4F"/>
          <w:sz w:val="21"/>
          <w:szCs w:val="21"/>
        </w:rPr>
        <w:t>интернет-магазина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размещены все существенные условия договора купли-продажи (описание товара, его стоимость, имеется возможность выбора оплаты, доставки), то такое предложение продавца о покупке товара является </w:t>
      </w:r>
      <w:r>
        <w:rPr>
          <w:rStyle w:val="a3"/>
          <w:rFonts w:ascii="Verdana" w:hAnsi="Verdana"/>
          <w:color w:val="4F4F4F"/>
          <w:sz w:val="21"/>
          <w:szCs w:val="21"/>
        </w:rPr>
        <w:t>публичной офертой</w:t>
      </w:r>
      <w:r>
        <w:rPr>
          <w:rFonts w:ascii="Verdana" w:hAnsi="Verdana"/>
          <w:color w:val="4F4F4F"/>
          <w:sz w:val="21"/>
          <w:szCs w:val="21"/>
        </w:rPr>
        <w:t>. В этом случае продавец обязан заключить договор с любым лицом, выразившим намерение приобрести товар, предложенный в его описании, в соответствии с условиями продажи, указанными на сайте.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Выражение намерения потребителя может быть сделано в </w:t>
      </w:r>
      <w:proofErr w:type="gramStart"/>
      <w:r>
        <w:rPr>
          <w:rFonts w:ascii="Verdana" w:hAnsi="Verdana"/>
          <w:color w:val="4F4F4F"/>
          <w:sz w:val="21"/>
          <w:szCs w:val="21"/>
        </w:rPr>
        <w:t>интернет-магазине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путем заполнения специальной формы на покупку товара, в которой указывается наименование товара, марка, модель, данные покупателя, адрес получения товара или его доставки, выбирается способ оплаты.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Подтверждение заказа на покупку товаров и </w:t>
      </w:r>
      <w:proofErr w:type="gramStart"/>
      <w:r>
        <w:rPr>
          <w:rFonts w:ascii="Verdana" w:hAnsi="Verdana"/>
          <w:color w:val="4F4F4F"/>
          <w:sz w:val="21"/>
          <w:szCs w:val="21"/>
        </w:rPr>
        <w:t>заключении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договора купли-продажи может осуществляться продавцом следующими способами: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осуществление телефонного звонка потребителю;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- отправление </w:t>
      </w:r>
      <w:proofErr w:type="gramStart"/>
      <w:r>
        <w:rPr>
          <w:rFonts w:ascii="Verdana" w:hAnsi="Verdana"/>
          <w:color w:val="4F4F4F"/>
          <w:sz w:val="21"/>
          <w:szCs w:val="21"/>
        </w:rPr>
        <w:t>уведомительного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SMS-сообщения;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отправление уведомительного сообщения на адрес электронной почты;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отправление уведомительного сообщения в «Личный кабинет».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Договор считается заключенным с момента выдачи продавцом покупателю кассового или товарного чека либо иного документа, подтверждающего оплату товара, или с момента получения продавцом сообщения о намерении покупателя приобрести товар.</w:t>
      </w:r>
    </w:p>
    <w:p w:rsidR="0089390A" w:rsidRDefault="0089390A" w:rsidP="000E55F4">
      <w:pPr>
        <w:pStyle w:val="a4"/>
        <w:shd w:val="clear" w:color="auto" w:fill="FFFFFF"/>
        <w:spacing w:before="0" w:beforeAutospacing="0" w:after="240" w:afterAutospacing="0"/>
        <w:jc w:val="center"/>
        <w:rPr>
          <w:rStyle w:val="a3"/>
          <w:rFonts w:ascii="Verdana" w:hAnsi="Verdana"/>
          <w:b/>
          <w:bCs/>
          <w:color w:val="4F4F4F"/>
          <w:sz w:val="21"/>
          <w:szCs w:val="21"/>
          <w:u w:val="single"/>
        </w:rPr>
      </w:pP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  <w:u w:val="single"/>
        </w:rPr>
        <w:t>Предоставление информации потребителю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5"/>
          <w:rFonts w:ascii="Verdana" w:hAnsi="Verdana"/>
          <w:color w:val="4F4F4F"/>
          <w:sz w:val="21"/>
          <w:szCs w:val="21"/>
        </w:rPr>
        <w:t>1.    </w:t>
      </w:r>
      <w:r>
        <w:rPr>
          <w:rFonts w:ascii="Verdana" w:hAnsi="Verdana"/>
          <w:color w:val="4F4F4F"/>
          <w:sz w:val="21"/>
          <w:szCs w:val="21"/>
        </w:rPr>
        <w:t>До заключения договора купли-продажи на </w:t>
      </w:r>
      <w:r>
        <w:rPr>
          <w:rStyle w:val="a5"/>
          <w:rFonts w:ascii="Verdana" w:hAnsi="Verdana"/>
          <w:color w:val="4F4F4F"/>
          <w:sz w:val="21"/>
          <w:szCs w:val="21"/>
        </w:rPr>
        <w:t xml:space="preserve">сайте </w:t>
      </w:r>
      <w:proofErr w:type="gramStart"/>
      <w:r>
        <w:rPr>
          <w:rStyle w:val="a5"/>
          <w:rFonts w:ascii="Verdana" w:hAnsi="Verdana"/>
          <w:color w:val="4F4F4F"/>
          <w:sz w:val="21"/>
          <w:szCs w:val="21"/>
        </w:rPr>
        <w:t>интернет-магазина</w:t>
      </w:r>
      <w:proofErr w:type="gramEnd"/>
      <w:r>
        <w:rPr>
          <w:rFonts w:ascii="Verdana" w:hAnsi="Verdana"/>
          <w:color w:val="4F4F4F"/>
          <w:sz w:val="21"/>
          <w:szCs w:val="21"/>
        </w:rPr>
        <w:t>: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полное фирменное наименование (наименование) продавца, его адрес (место нахождения),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 место изготовления товара,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цена и условия приобретения товара, порядок оплаты товара, срок, в течение которого действует предложение о заключении договора,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основные потребительские свойства товара, срок службы, срок годности и гарантийный срок на товар,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 порядок доставки товара.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</w:rPr>
        <w:t xml:space="preserve">Обращайте внимание на информацию, которую предоставляет продавец на своем сайте в </w:t>
      </w:r>
      <w:proofErr w:type="gramStart"/>
      <w:r>
        <w:rPr>
          <w:rStyle w:val="a3"/>
          <w:rFonts w:ascii="Verdana" w:hAnsi="Verdana"/>
          <w:b/>
          <w:bCs/>
          <w:color w:val="4F4F4F"/>
          <w:sz w:val="21"/>
          <w:szCs w:val="21"/>
        </w:rPr>
        <w:t>интернет-магазине</w:t>
      </w:r>
      <w:proofErr w:type="gramEnd"/>
      <w:r>
        <w:rPr>
          <w:rStyle w:val="a3"/>
          <w:rFonts w:ascii="Verdana" w:hAnsi="Verdana"/>
          <w:b/>
          <w:bCs/>
          <w:color w:val="4F4F4F"/>
          <w:sz w:val="21"/>
          <w:szCs w:val="21"/>
        </w:rPr>
        <w:t>. Перед покупкой электронных устройств на незнакомых сайтах знакомьтесь с отзывами о продавце товара.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5"/>
          <w:rFonts w:ascii="Verdana" w:hAnsi="Verdana"/>
          <w:color w:val="4F4F4F"/>
          <w:sz w:val="21"/>
          <w:szCs w:val="21"/>
        </w:rPr>
        <w:lastRenderedPageBreak/>
        <w:t>2.    </w:t>
      </w:r>
      <w:r>
        <w:rPr>
          <w:rFonts w:ascii="Verdana" w:hAnsi="Verdana"/>
          <w:color w:val="4F4F4F"/>
          <w:sz w:val="21"/>
          <w:szCs w:val="21"/>
        </w:rPr>
        <w:t>В момент доставки товара информация </w:t>
      </w:r>
      <w:r>
        <w:rPr>
          <w:rStyle w:val="a5"/>
          <w:rFonts w:ascii="Verdana" w:hAnsi="Verdana"/>
          <w:color w:val="4F4F4F"/>
          <w:sz w:val="21"/>
          <w:szCs w:val="21"/>
        </w:rPr>
        <w:t>в письменной форме</w:t>
      </w:r>
      <w:r>
        <w:rPr>
          <w:rFonts w:ascii="Verdana" w:hAnsi="Verdana"/>
          <w:color w:val="4F4F4F"/>
          <w:sz w:val="21"/>
          <w:szCs w:val="21"/>
        </w:rPr>
        <w:t>: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наименование технического регламента или иное обозначение, свидетельствующее об обязательном подтверждении соответствия товара,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- сведения об основных потребительских свойствах товара,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цена в рублях и условия приобретения товара,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сведения о гарантийном сроке, если он установлен,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правила и условия эффективного и безопасного использования товара,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информация о сроке и порядке возврата товара надлежащего качества,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место нахождения, фирменное наименование изготовителя (продавца), место нахождения организации, уполномоченной изготовителем (продавцом) на принятие претензий от покупателей и производящей ремонт и техническое обслуживание товара,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для импортного товара - наименование страны происхождения товара,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 другая информация,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если приобретаемый покупателем товар был в употреблении или в нем устранялся недостаток (недостатки), покупателю должна быть предоставлена информация об этом.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Такая информация размещается на товаре, на электронных носителях, прикладываемых к товару, в самом товаре (на электронной плате внутри товара в разделе меню), на таре, упаковке, ярлыке, этикетке, в технической документации или иным способом, установленным законодательством Российской Федерации.</w:t>
      </w:r>
    </w:p>
    <w:p w:rsidR="0089390A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Информация о товаре должна быть предоставлена </w:t>
      </w:r>
      <w:r>
        <w:rPr>
          <w:rStyle w:val="a5"/>
          <w:rFonts w:ascii="Verdana" w:hAnsi="Verdana"/>
          <w:color w:val="4F4F4F"/>
          <w:sz w:val="21"/>
          <w:szCs w:val="21"/>
        </w:rPr>
        <w:t>на русском языке</w:t>
      </w:r>
      <w:r w:rsidR="0089390A">
        <w:rPr>
          <w:rFonts w:ascii="Verdana" w:hAnsi="Verdana"/>
          <w:color w:val="4F4F4F"/>
          <w:sz w:val="21"/>
          <w:szCs w:val="21"/>
        </w:rPr>
        <w:t>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  <w:u w:val="single"/>
        </w:rPr>
        <w:t>Возврат электронного устройства надлежащего качества: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Потребитель вправе отказаться от электронного устройства надлежащего качества, приобретённого через сеть «Интернет»,</w:t>
      </w:r>
      <w:r w:rsidR="00BB4CB4">
        <w:rPr>
          <w:rFonts w:ascii="Verdana" w:hAnsi="Verdana"/>
          <w:color w:val="4F4F4F"/>
          <w:sz w:val="21"/>
          <w:szCs w:val="21"/>
        </w:rPr>
        <w:t xml:space="preserve"> </w:t>
      </w:r>
      <w:r>
        <w:rPr>
          <w:rFonts w:ascii="Verdana" w:hAnsi="Verdana"/>
          <w:color w:val="4F4F4F"/>
          <w:sz w:val="21"/>
          <w:szCs w:val="21"/>
        </w:rPr>
        <w:t>в любое время до его передачи, а после передачи товара - в течение 7 дней.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При этом при передаче товара потребителю должна быть предоставлена в письменной форме информация о порядке и сроках возврата товара надлежащего качества. Если такая информация не была предоставлена в письменной форме потребитель вправе </w:t>
      </w:r>
      <w:proofErr w:type="gramStart"/>
      <w:r>
        <w:rPr>
          <w:rFonts w:ascii="Verdana" w:hAnsi="Verdana"/>
          <w:color w:val="4F4F4F"/>
          <w:sz w:val="21"/>
          <w:szCs w:val="21"/>
        </w:rPr>
        <w:t>отказаться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от товара в течение 3 месяцев с момента передачи товара.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Отсутствие у покупателя указанного документа не лишает его возможности ссылаться на другие доказательства приобретения товара у данного продавца.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Покупатель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потребителем.</w:t>
      </w:r>
    </w:p>
    <w:p w:rsidR="0089390A" w:rsidRDefault="0089390A" w:rsidP="000E55F4">
      <w:pPr>
        <w:pStyle w:val="a4"/>
        <w:shd w:val="clear" w:color="auto" w:fill="FFFFFF"/>
        <w:spacing w:before="0" w:beforeAutospacing="0" w:after="240" w:afterAutospacing="0"/>
        <w:jc w:val="center"/>
        <w:rPr>
          <w:rStyle w:val="a3"/>
          <w:rFonts w:ascii="Verdana" w:hAnsi="Verdana"/>
          <w:b/>
          <w:bCs/>
          <w:color w:val="4F4F4F"/>
          <w:sz w:val="21"/>
          <w:szCs w:val="21"/>
          <w:u w:val="single"/>
        </w:rPr>
      </w:pP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  <w:u w:val="single"/>
        </w:rPr>
        <w:lastRenderedPageBreak/>
        <w:t>Возврат электронного устройства ненадлежащего качества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Покупатель, которому продан товар ненадлежащего качества, если это не было оговорено продавцом, вправе по своему выбору потребовать: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а) безвозмездного устранения недостатков товара или возмещения расходов на их исправление покупателем или третьим лицом;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б) соразмерного уменьшения покупной цены;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в) замены на товар аналогичной марки (модели, артикула) или на такой же товар другой марки (модели, артикула) с соответствующим перерасчетом покупной цены,</w:t>
      </w:r>
    </w:p>
    <w:p w:rsidR="000E55F4" w:rsidRDefault="000E55F4" w:rsidP="000E55F4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г) отказаться от исполнения договора и потребовать возврата уплаченной за товар суммы.</w:t>
      </w:r>
      <w:bookmarkStart w:id="0" w:name="_GoBack"/>
      <w:bookmarkEnd w:id="0"/>
    </w:p>
    <w:sectPr w:rsidR="000E5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6F"/>
    <w:rsid w:val="000E55F4"/>
    <w:rsid w:val="0030076F"/>
    <w:rsid w:val="0089390A"/>
    <w:rsid w:val="00932088"/>
    <w:rsid w:val="00BB4CB4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0E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0E55F4"/>
    <w:rPr>
      <w:b/>
      <w:bCs/>
    </w:rPr>
  </w:style>
  <w:style w:type="character" w:styleId="a6">
    <w:name w:val="Hyperlink"/>
    <w:basedOn w:val="a0"/>
    <w:uiPriority w:val="99"/>
    <w:semiHidden/>
    <w:unhideWhenUsed/>
    <w:rsid w:val="000E55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0E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0E55F4"/>
    <w:rPr>
      <w:b/>
      <w:bCs/>
    </w:rPr>
  </w:style>
  <w:style w:type="character" w:styleId="a6">
    <w:name w:val="Hyperlink"/>
    <w:basedOn w:val="a0"/>
    <w:uiPriority w:val="99"/>
    <w:semiHidden/>
    <w:unhideWhenUsed/>
    <w:rsid w:val="000E5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4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5</cp:revision>
  <dcterms:created xsi:type="dcterms:W3CDTF">2019-09-06T09:08:00Z</dcterms:created>
  <dcterms:modified xsi:type="dcterms:W3CDTF">2019-10-15T05:18:00Z</dcterms:modified>
</cp:coreProperties>
</file>