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96" w:rsidRDefault="00EB1396" w:rsidP="00A15F3C">
      <w:pPr>
        <w:jc w:val="center"/>
        <w:rPr>
          <w:b/>
          <w:bCs/>
          <w:sz w:val="28"/>
          <w:szCs w:val="28"/>
        </w:rPr>
      </w:pPr>
      <w:r w:rsidRPr="00EB1396">
        <w:rPr>
          <w:b/>
          <w:bCs/>
          <w:sz w:val="28"/>
          <w:szCs w:val="28"/>
        </w:rPr>
        <w:t xml:space="preserve">Жители </w:t>
      </w:r>
      <w:r>
        <w:rPr>
          <w:b/>
          <w:bCs/>
          <w:sz w:val="28"/>
          <w:szCs w:val="28"/>
        </w:rPr>
        <w:t>Заинского муниципального района</w:t>
      </w:r>
      <w:r w:rsidRPr="00EB1396">
        <w:rPr>
          <w:b/>
          <w:bCs/>
          <w:sz w:val="28"/>
          <w:szCs w:val="28"/>
        </w:rPr>
        <w:t xml:space="preserve"> могут внести свои предложения в Стратегию социально-экономического развития </w:t>
      </w:r>
      <w:r w:rsidR="00A15F3C">
        <w:rPr>
          <w:b/>
          <w:bCs/>
          <w:sz w:val="28"/>
          <w:szCs w:val="28"/>
        </w:rPr>
        <w:t>Заинского муниципального района</w:t>
      </w:r>
      <w:r w:rsidRPr="00EB1396">
        <w:rPr>
          <w:b/>
          <w:bCs/>
          <w:sz w:val="28"/>
          <w:szCs w:val="28"/>
        </w:rPr>
        <w:t xml:space="preserve"> до 2030 года</w:t>
      </w:r>
    </w:p>
    <w:p w:rsidR="00FD2401" w:rsidRDefault="00FD2401" w:rsidP="00A15F3C">
      <w:pPr>
        <w:jc w:val="center"/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D207319" wp14:editId="00EC3644">
            <wp:simplePos x="0" y="0"/>
            <wp:positionH relativeFrom="page">
              <wp:align>center</wp:align>
            </wp:positionH>
            <wp:positionV relativeFrom="paragraph">
              <wp:posOffset>10432</wp:posOffset>
            </wp:positionV>
            <wp:extent cx="3583396" cy="2015135"/>
            <wp:effectExtent l="0" t="0" r="0" b="4445"/>
            <wp:wrapNone/>
            <wp:docPr id="2" name="Рисунок 2" descr="https://slide-share.ru/slide/12267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lide-share.ru/slide/122677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396" cy="201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2401" w:rsidRDefault="00FD2401" w:rsidP="00A15F3C">
      <w:pPr>
        <w:spacing w:after="0" w:line="360" w:lineRule="auto"/>
        <w:ind w:firstLine="708"/>
        <w:jc w:val="both"/>
      </w:pPr>
    </w:p>
    <w:p w:rsidR="00FD2401" w:rsidRDefault="00FD2401" w:rsidP="00A15F3C">
      <w:pPr>
        <w:spacing w:after="0" w:line="360" w:lineRule="auto"/>
        <w:ind w:firstLine="708"/>
        <w:jc w:val="both"/>
      </w:pPr>
    </w:p>
    <w:p w:rsidR="00FD2401" w:rsidRDefault="00FD2401" w:rsidP="00A15F3C">
      <w:pPr>
        <w:spacing w:after="0" w:line="360" w:lineRule="auto"/>
        <w:ind w:firstLine="708"/>
        <w:jc w:val="both"/>
      </w:pPr>
    </w:p>
    <w:p w:rsidR="00FD2401" w:rsidRDefault="00FD2401" w:rsidP="00A15F3C">
      <w:pPr>
        <w:spacing w:after="0" w:line="360" w:lineRule="auto"/>
        <w:ind w:firstLine="708"/>
        <w:jc w:val="both"/>
      </w:pPr>
    </w:p>
    <w:p w:rsidR="00FD2401" w:rsidRDefault="00FD2401" w:rsidP="00A15F3C">
      <w:pPr>
        <w:spacing w:after="0" w:line="360" w:lineRule="auto"/>
        <w:ind w:firstLine="708"/>
        <w:jc w:val="both"/>
      </w:pPr>
    </w:p>
    <w:p w:rsidR="00EB1396" w:rsidRPr="00EB1396" w:rsidRDefault="00EB1396" w:rsidP="00A15F3C">
      <w:pPr>
        <w:spacing w:after="0" w:line="360" w:lineRule="auto"/>
        <w:ind w:firstLine="708"/>
        <w:jc w:val="both"/>
      </w:pPr>
      <w:r w:rsidRPr="00EB1396">
        <w:t>В 2016 году по поручению Президента Республики Татарстан Рустама Минниханова проведена централизованная работа по разработке и утверждению 45 муниципальных стратегий, каждая из которых была согласована с близлежащими муниципалитетами республики, синхронизирована со Стратегией-2030 Татарстана, а также республиканскими отраслевыми проектами и программами. Стратегии муниципалитетов призваны сократить разницу в уровнях социально-экономического развития районов республики.</w:t>
      </w:r>
    </w:p>
    <w:p w:rsidR="00EB1396" w:rsidRPr="00EB1396" w:rsidRDefault="00EB1396" w:rsidP="00A15F3C">
      <w:pPr>
        <w:spacing w:after="0" w:line="360" w:lineRule="auto"/>
        <w:ind w:firstLine="708"/>
        <w:jc w:val="both"/>
      </w:pPr>
      <w:r w:rsidRPr="00EB1396">
        <w:t xml:space="preserve">В </w:t>
      </w:r>
      <w:r>
        <w:t>2019</w:t>
      </w:r>
      <w:r w:rsidRPr="00EB1396">
        <w:t xml:space="preserve"> году в Стратегию</w:t>
      </w:r>
      <w:bookmarkStart w:id="0" w:name="_GoBack"/>
      <w:bookmarkEnd w:id="0"/>
      <w:r w:rsidRPr="00EB1396">
        <w:t>-2030 были внесены изменения, которые, в первую очередь, касаются участия республики в реализации национальных проектов в соответствии с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EB1396" w:rsidRPr="00EB1396" w:rsidRDefault="00EB1396" w:rsidP="00A15F3C">
      <w:pPr>
        <w:spacing w:after="0" w:line="360" w:lineRule="auto"/>
        <w:ind w:firstLine="708"/>
        <w:jc w:val="both"/>
      </w:pPr>
      <w:r w:rsidRPr="00EB1396">
        <w:t>Теперь изменений ждут муниципальные стратегии республики: они будут синхронизированы с обновленной Стратегией-2030, изменениями в федеральные и республиканские документы стратегического характера.</w:t>
      </w:r>
    </w:p>
    <w:p w:rsidR="00EB1396" w:rsidRPr="00EB1396" w:rsidRDefault="00EB1396" w:rsidP="00A15F3C">
      <w:pPr>
        <w:spacing w:after="0" w:line="360" w:lineRule="auto"/>
        <w:ind w:firstLine="708"/>
        <w:jc w:val="both"/>
      </w:pPr>
      <w:r w:rsidRPr="00EB1396">
        <w:t>Корректировка и общественное обсуждение стратеги</w:t>
      </w:r>
      <w:r>
        <w:t>и</w:t>
      </w:r>
      <w:r w:rsidRPr="00EB1396">
        <w:t xml:space="preserve"> социально-экономического развития </w:t>
      </w:r>
      <w:r>
        <w:t>Заинского муниципального района</w:t>
      </w:r>
      <w:r w:rsidRPr="00EB1396">
        <w:t>, а также планов мероприятий по их реализации будут осуществлены с учетом предложений, поступивших по результатам обсуждения изменений на уровне муниципальн</w:t>
      </w:r>
      <w:r>
        <w:t xml:space="preserve">ого </w:t>
      </w:r>
      <w:r w:rsidRPr="00EB1396">
        <w:t>район</w:t>
      </w:r>
      <w:r>
        <w:t>а</w:t>
      </w:r>
      <w:r w:rsidRPr="00EB1396">
        <w:t>.</w:t>
      </w:r>
    </w:p>
    <w:p w:rsidR="00EB1396" w:rsidRPr="00EB1396" w:rsidRDefault="00EB1396" w:rsidP="00A15F3C">
      <w:pPr>
        <w:spacing w:after="0" w:line="360" w:lineRule="auto"/>
        <w:ind w:firstLine="708"/>
        <w:jc w:val="both"/>
      </w:pPr>
      <w:r w:rsidRPr="00EB1396">
        <w:t xml:space="preserve">Уважаемые жители </w:t>
      </w:r>
      <w:r>
        <w:t>Заинского</w:t>
      </w:r>
      <w:r w:rsidRPr="00EB1396">
        <w:t xml:space="preserve"> района! Предлагаем вам принять активное участие в обсуждении данного документа, а также внести свои конструктивные предложения. Каждое из предложений будет внимательно рассмотрено и учтено при внесениях изменений в текущую стратегию.</w:t>
      </w:r>
    </w:p>
    <w:p w:rsidR="00EB1396" w:rsidRDefault="00EB1396" w:rsidP="00A15F3C">
      <w:pPr>
        <w:spacing w:after="0" w:line="360" w:lineRule="auto"/>
        <w:jc w:val="both"/>
      </w:pPr>
      <w:r w:rsidRPr="00EB1396">
        <w:t xml:space="preserve">Ознакомиться со Стратегией развития </w:t>
      </w:r>
      <w:r>
        <w:t>Заинского муниципального</w:t>
      </w:r>
      <w:r w:rsidRPr="00EB1396">
        <w:t xml:space="preserve"> района можно </w:t>
      </w:r>
      <w:r>
        <w:t>пройдя по ссылке</w:t>
      </w:r>
      <w:r w:rsidRPr="00EB1396">
        <w:t xml:space="preserve"> - </w:t>
      </w:r>
      <w:hyperlink r:id="rId5" w:history="1">
        <w:r w:rsidR="00A15F3C" w:rsidRPr="0087293D">
          <w:rPr>
            <w:rStyle w:val="a3"/>
          </w:rPr>
          <w:t>http://zainsk.tatarstan.ru/rus/proekt-strategiya-sotsialno-ekonomicheskogo.htm</w:t>
        </w:r>
      </w:hyperlink>
      <w:r w:rsidR="00A15F3C">
        <w:t xml:space="preserve">. </w:t>
      </w:r>
      <w:r w:rsidRPr="00EB1396">
        <w:t xml:space="preserve">Свои предложения можно отправить по электронной почте: </w:t>
      </w:r>
      <w:r w:rsidR="00A15F3C">
        <w:rPr>
          <w:lang w:val="en-US"/>
        </w:rPr>
        <w:t>Albina</w:t>
      </w:r>
      <w:r w:rsidR="00A15F3C" w:rsidRPr="00A15F3C">
        <w:t>.</w:t>
      </w:r>
      <w:proofErr w:type="spellStart"/>
      <w:r w:rsidR="00A15F3C">
        <w:rPr>
          <w:lang w:val="en-US"/>
        </w:rPr>
        <w:t>Simasheva</w:t>
      </w:r>
      <w:proofErr w:type="spellEnd"/>
      <w:r w:rsidR="00A15F3C" w:rsidRPr="00A15F3C">
        <w:t>@tatar.ru</w:t>
      </w:r>
    </w:p>
    <w:p w:rsidR="00A15F3C" w:rsidRPr="00241509" w:rsidRDefault="00A15F3C" w:rsidP="00473481">
      <w:pPr>
        <w:spacing w:after="0" w:line="360" w:lineRule="auto"/>
        <w:ind w:firstLine="708"/>
      </w:pPr>
      <w:r w:rsidRPr="00241509">
        <w:t>Совместная работа позволит обеспечить реализацию новых прорывных решений и в целом глобальную конкурентоспособность Республики Татарстан.</w:t>
      </w:r>
    </w:p>
    <w:p w:rsidR="00EB1396" w:rsidRDefault="00EB1396" w:rsidP="00A15F3C">
      <w:pPr>
        <w:spacing w:after="0" w:line="360" w:lineRule="auto"/>
      </w:pPr>
    </w:p>
    <w:p w:rsidR="00EB1396" w:rsidRDefault="00EB1396" w:rsidP="00A15F3C">
      <w:pPr>
        <w:spacing w:after="0" w:line="360" w:lineRule="auto"/>
      </w:pPr>
    </w:p>
    <w:sectPr w:rsidR="00EB1396" w:rsidSect="0024150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80"/>
    <w:rsid w:val="00122880"/>
    <w:rsid w:val="00203FEC"/>
    <w:rsid w:val="00473481"/>
    <w:rsid w:val="00A15F3C"/>
    <w:rsid w:val="00B80E16"/>
    <w:rsid w:val="00EB1396"/>
    <w:rsid w:val="00FD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AB7D"/>
  <w15:chartTrackingRefBased/>
  <w15:docId w15:val="{0D9D6042-1EBB-4612-8220-963C8855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3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insk.tatarstan.ru/rus/proekt-strategiya-sotsialno-ekonomicheskogo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dcterms:created xsi:type="dcterms:W3CDTF">2019-07-15T12:44:00Z</dcterms:created>
  <dcterms:modified xsi:type="dcterms:W3CDTF">2019-07-16T08:16:00Z</dcterms:modified>
</cp:coreProperties>
</file>