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B1" w:rsidRPr="00D7098B" w:rsidRDefault="00E40CB1" w:rsidP="00E40CB1">
      <w:pPr>
        <w:spacing w:before="300" w:after="150" w:line="270" w:lineRule="atLeast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proofErr w:type="spellStart"/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Протозоозы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.</w:t>
      </w:r>
    </w:p>
    <w:p w:rsidR="009F7793" w:rsidRPr="009F7793" w:rsidRDefault="000431B4" w:rsidP="000431B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spellStart"/>
      <w:r w:rsidR="00D7098B" w:rsidRPr="000431B4">
        <w:rPr>
          <w:rFonts w:ascii="Times New Roman" w:hAnsi="Times New Roman" w:cs="Times New Roman"/>
          <w:color w:val="000000"/>
          <w:sz w:val="24"/>
          <w:szCs w:val="24"/>
        </w:rPr>
        <w:t>Протозооз</w:t>
      </w:r>
      <w:proofErr w:type="spellEnd"/>
      <w:r w:rsidR="00D7098B" w:rsidRPr="000431B4">
        <w:rPr>
          <w:rFonts w:ascii="Times New Roman" w:hAnsi="Times New Roman" w:cs="Times New Roman"/>
          <w:color w:val="000000"/>
          <w:sz w:val="24"/>
          <w:szCs w:val="24"/>
        </w:rPr>
        <w:t>, или протозойные заболевания – это группа болезней,</w:t>
      </w:r>
      <w:r w:rsidRPr="000431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431B4">
        <w:rPr>
          <w:rFonts w:ascii="Times New Roman" w:eastAsia="Times New Roman" w:hAnsi="Times New Roman" w:cs="Times New Roman"/>
          <w:sz w:val="24"/>
          <w:szCs w:val="24"/>
        </w:rPr>
        <w:t>лямблиоз</w:t>
      </w:r>
      <w:proofErr w:type="spellEnd"/>
      <w:r w:rsidRPr="000431B4">
        <w:rPr>
          <w:rFonts w:ascii="Times New Roman" w:eastAsia="Times New Roman" w:hAnsi="Times New Roman" w:cs="Times New Roman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sz w:val="24"/>
          <w:szCs w:val="24"/>
        </w:rPr>
        <w:t>алярия</w:t>
      </w:r>
      <w:r w:rsidRPr="000431B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431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токсо</w:t>
      </w:r>
      <w:r w:rsidRPr="000431B4">
        <w:rPr>
          <w:rFonts w:ascii="Times New Roman" w:eastAsia="Times New Roman" w:hAnsi="Times New Roman" w:cs="Times New Roman"/>
          <w:sz w:val="24"/>
          <w:szCs w:val="24"/>
        </w:rPr>
        <w:t>оплазмоз</w:t>
      </w:r>
      <w:proofErr w:type="gramStart"/>
      <w:r w:rsidRPr="000431B4">
        <w:rPr>
          <w:rFonts w:ascii="Times New Roman" w:eastAsia="Times New Roman" w:hAnsi="Times New Roman" w:cs="Times New Roman"/>
          <w:sz w:val="24"/>
          <w:szCs w:val="24"/>
        </w:rPr>
        <w:t>;а</w:t>
      </w:r>
      <w:proofErr w:type="gramEnd"/>
      <w:r w:rsidRPr="000431B4">
        <w:rPr>
          <w:rFonts w:ascii="Times New Roman" w:eastAsia="Times New Roman" w:hAnsi="Times New Roman" w:cs="Times New Roman"/>
          <w:sz w:val="24"/>
          <w:szCs w:val="24"/>
        </w:rPr>
        <w:t>мебиаз;лейшманиоз;балантидиаз;пневмоцистоз;саркоцистоз;трипаносомоз;трихомоноз;хламидиоз.</w:t>
      </w:r>
      <w:r w:rsidR="009527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9527B6">
        <w:rPr>
          <w:rFonts w:ascii="Times New Roman" w:eastAsia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098B" w:rsidRPr="000431B4">
        <w:rPr>
          <w:rFonts w:ascii="Times New Roman" w:hAnsi="Times New Roman" w:cs="Times New Roman"/>
          <w:color w:val="000000"/>
          <w:sz w:val="24"/>
          <w:szCs w:val="24"/>
        </w:rPr>
        <w:t xml:space="preserve"> которые вызываются микроорганизмами из царства простейших. Эти заболевания достаточно широко распространены на планете, поражают людей любого пола и возраста.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31B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431B4">
        <w:rPr>
          <w:rFonts w:ascii="Times New Roman" w:hAnsi="Times New Roman" w:cs="Times New Roman"/>
          <w:sz w:val="24"/>
          <w:szCs w:val="24"/>
        </w:rPr>
        <w:t>озбудителями являются одноклеточные микроорганизмы</w:t>
      </w:r>
      <w:r w:rsidR="0071394C">
        <w:rPr>
          <w:rFonts w:ascii="Times New Roman" w:hAnsi="Times New Roman" w:cs="Times New Roman"/>
          <w:sz w:val="24"/>
          <w:szCs w:val="24"/>
        </w:rPr>
        <w:t xml:space="preserve"> (около 50 видов)</w:t>
      </w:r>
      <w:bookmarkStart w:id="0" w:name="_GoBack"/>
      <w:bookmarkEnd w:id="0"/>
      <w:r w:rsidRPr="000431B4">
        <w:rPr>
          <w:rFonts w:ascii="Times New Roman" w:hAnsi="Times New Roman" w:cs="Times New Roman"/>
          <w:sz w:val="24"/>
          <w:szCs w:val="24"/>
        </w:rPr>
        <w:t>, которые паразитируют в тканях и органах человеческого организма, разрушая его, с целью поддержания собственной жизнедеятельности.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098B" w:rsidRPr="000431B4">
        <w:rPr>
          <w:rFonts w:ascii="Times New Roman" w:hAnsi="Times New Roman" w:cs="Times New Roman"/>
          <w:color w:val="000000"/>
          <w:sz w:val="24"/>
          <w:szCs w:val="24"/>
        </w:rPr>
        <w:t>По характеру течения они бывают как легкими, так и крайне тяжелыми, с летальными исходами.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F7793">
        <w:rPr>
          <w:rFonts w:ascii="Georgia" w:eastAsia="Times New Roman" w:hAnsi="Georgia" w:cs="Times New Roman"/>
          <w:color w:val="000000"/>
          <w:sz w:val="21"/>
          <w:szCs w:val="21"/>
        </w:rPr>
        <w:t xml:space="preserve">Самые распространенные </w:t>
      </w:r>
      <w:proofErr w:type="spellStart"/>
      <w:r w:rsidR="009F7793">
        <w:rPr>
          <w:rFonts w:ascii="Georgia" w:eastAsia="Times New Roman" w:hAnsi="Georgia" w:cs="Times New Roman"/>
          <w:color w:val="000000"/>
          <w:sz w:val="21"/>
          <w:szCs w:val="21"/>
        </w:rPr>
        <w:t>протозоозы</w:t>
      </w:r>
      <w:proofErr w:type="spellEnd"/>
      <w:r w:rsidR="009F7793">
        <w:rPr>
          <w:rFonts w:ascii="Georgia" w:eastAsia="Times New Roman" w:hAnsi="Georgia" w:cs="Times New Roman"/>
          <w:color w:val="000000"/>
          <w:sz w:val="21"/>
          <w:szCs w:val="21"/>
        </w:rPr>
        <w:t xml:space="preserve"> человека </w:t>
      </w:r>
      <w:proofErr w:type="gramStart"/>
      <w:r w:rsidR="009F7793">
        <w:rPr>
          <w:rFonts w:ascii="Georgia" w:eastAsia="Times New Roman" w:hAnsi="Georgia" w:cs="Times New Roman"/>
          <w:color w:val="000000"/>
          <w:sz w:val="21"/>
          <w:szCs w:val="21"/>
        </w:rPr>
        <w:t>–э</w:t>
      </w:r>
      <w:proofErr w:type="gramEnd"/>
      <w:r w:rsidR="009F7793">
        <w:rPr>
          <w:rFonts w:ascii="Georgia" w:eastAsia="Times New Roman" w:hAnsi="Georgia" w:cs="Times New Roman"/>
          <w:color w:val="000000"/>
          <w:sz w:val="21"/>
          <w:szCs w:val="21"/>
        </w:rPr>
        <w:t xml:space="preserve">то </w:t>
      </w:r>
      <w:proofErr w:type="spellStart"/>
      <w:r w:rsidR="009F7793">
        <w:rPr>
          <w:rFonts w:ascii="Georgia" w:eastAsia="Times New Roman" w:hAnsi="Georgia" w:cs="Times New Roman"/>
          <w:color w:val="000000"/>
          <w:sz w:val="21"/>
          <w:szCs w:val="21"/>
        </w:rPr>
        <w:t>лямблиоз</w:t>
      </w:r>
      <w:proofErr w:type="spellEnd"/>
      <w:r w:rsidR="009F7793">
        <w:rPr>
          <w:rFonts w:ascii="Georgia" w:eastAsia="Times New Roman" w:hAnsi="Georgia" w:cs="Times New Roman"/>
          <w:color w:val="000000"/>
          <w:sz w:val="21"/>
          <w:szCs w:val="21"/>
        </w:rPr>
        <w:t xml:space="preserve">, </w:t>
      </w:r>
      <w:proofErr w:type="spellStart"/>
      <w:r w:rsidR="009F7793">
        <w:rPr>
          <w:rFonts w:ascii="Georgia" w:eastAsia="Times New Roman" w:hAnsi="Georgia" w:cs="Times New Roman"/>
          <w:color w:val="000000"/>
          <w:sz w:val="21"/>
          <w:szCs w:val="21"/>
        </w:rPr>
        <w:t>малярия,токсоплазмоз</w:t>
      </w:r>
      <w:proofErr w:type="spellEnd"/>
      <w:r w:rsidR="009F7793">
        <w:rPr>
          <w:rFonts w:ascii="Georgia" w:eastAsia="Times New Roman" w:hAnsi="Georgia" w:cs="Times New Roman"/>
          <w:color w:val="000000"/>
          <w:sz w:val="21"/>
          <w:szCs w:val="21"/>
        </w:rPr>
        <w:t>.</w:t>
      </w:r>
      <w:r>
        <w:rPr>
          <w:rFonts w:ascii="Georgia" w:eastAsia="Times New Roman" w:hAnsi="Georgia" w:cs="Times New Roman"/>
          <w:color w:val="000000"/>
          <w:sz w:val="21"/>
          <w:szCs w:val="21"/>
        </w:rPr>
        <w:t xml:space="preserve"> </w:t>
      </w:r>
    </w:p>
    <w:p w:rsidR="00D7098B" w:rsidRPr="00D7098B" w:rsidRDefault="00D7098B" w:rsidP="00D7098B">
      <w:pPr>
        <w:spacing w:before="300" w:after="150" w:line="270" w:lineRule="atLeast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D7098B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Причины болезни</w:t>
      </w:r>
    </w:p>
    <w:p w:rsidR="00D7098B" w:rsidRPr="00D7098B" w:rsidRDefault="00D7098B" w:rsidP="00792A18">
      <w:pPr>
        <w:spacing w:before="150" w:after="150" w:line="270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 xml:space="preserve">Возбудитель у каждого конкретного </w:t>
      </w:r>
      <w:proofErr w:type="spellStart"/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протозооза</w:t>
      </w:r>
      <w:proofErr w:type="spellEnd"/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 xml:space="preserve"> свой. Однако у них схожие жизненные циклы и способы заражения человека. Все простейшие попадают в организм человека несколькими путями:</w:t>
      </w:r>
    </w:p>
    <w:p w:rsidR="00D7098B" w:rsidRPr="00D7098B" w:rsidRDefault="009F7793" w:rsidP="00792A18">
      <w:pPr>
        <w:numPr>
          <w:ilvl w:val="0"/>
          <w:numId w:val="1"/>
        </w:numPr>
        <w:spacing w:before="75" w:after="75" w:line="270" w:lineRule="atLeast"/>
        <w:ind w:left="600"/>
        <w:jc w:val="both"/>
        <w:rPr>
          <w:rFonts w:ascii="Georgia" w:eastAsia="Times New Roman" w:hAnsi="Georgia" w:cs="Times New Roman"/>
          <w:color w:val="000000"/>
          <w:sz w:val="21"/>
          <w:szCs w:val="21"/>
        </w:rPr>
      </w:pPr>
      <w:r>
        <w:rPr>
          <w:rFonts w:ascii="Georgia" w:eastAsia="Times New Roman" w:hAnsi="Georgia" w:cs="Times New Roman"/>
          <w:color w:val="000000"/>
          <w:sz w:val="21"/>
          <w:szCs w:val="21"/>
        </w:rPr>
        <w:t xml:space="preserve">Алиментарный путь </w:t>
      </w: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</w:rPr>
        <w:t>-</w:t>
      </w:r>
      <w:r w:rsidR="00D7098B" w:rsidRPr="00D7098B">
        <w:rPr>
          <w:rFonts w:ascii="Georgia" w:eastAsia="Times New Roman" w:hAnsi="Georgia" w:cs="Times New Roman"/>
          <w:color w:val="000000"/>
          <w:sz w:val="21"/>
          <w:szCs w:val="21"/>
        </w:rPr>
        <w:t>ч</w:t>
      </w:r>
      <w:proofErr w:type="gramEnd"/>
      <w:r w:rsidR="00D7098B" w:rsidRPr="00D7098B">
        <w:rPr>
          <w:rFonts w:ascii="Georgia" w:eastAsia="Times New Roman" w:hAnsi="Georgia" w:cs="Times New Roman"/>
          <w:color w:val="000000"/>
          <w:sz w:val="21"/>
          <w:szCs w:val="21"/>
        </w:rPr>
        <w:t>ерез продукты питания, зар</w:t>
      </w:r>
      <w:r>
        <w:rPr>
          <w:rFonts w:ascii="Georgia" w:eastAsia="Times New Roman" w:hAnsi="Georgia" w:cs="Times New Roman"/>
          <w:color w:val="000000"/>
          <w:sz w:val="21"/>
          <w:szCs w:val="21"/>
        </w:rPr>
        <w:t>аженные тем или иным простейшим(токсоплазмоз).</w:t>
      </w:r>
    </w:p>
    <w:p w:rsidR="00D7098B" w:rsidRPr="00D7098B" w:rsidRDefault="009F7793" w:rsidP="00792A18">
      <w:pPr>
        <w:numPr>
          <w:ilvl w:val="0"/>
          <w:numId w:val="1"/>
        </w:numPr>
        <w:spacing w:before="75" w:after="75" w:line="270" w:lineRule="atLeast"/>
        <w:ind w:left="600"/>
        <w:jc w:val="both"/>
        <w:rPr>
          <w:rFonts w:ascii="Georgia" w:eastAsia="Times New Roman" w:hAnsi="Georgia" w:cs="Times New Roman"/>
          <w:color w:val="000000"/>
          <w:sz w:val="21"/>
          <w:szCs w:val="21"/>
        </w:rPr>
      </w:pPr>
      <w:r>
        <w:rPr>
          <w:rFonts w:ascii="Georgia" w:eastAsia="Times New Roman" w:hAnsi="Georgia" w:cs="Times New Roman"/>
          <w:color w:val="000000"/>
          <w:sz w:val="21"/>
          <w:szCs w:val="21"/>
        </w:rPr>
        <w:t xml:space="preserve">Половой путь </w:t>
      </w:r>
      <w:proofErr w:type="gramStart"/>
      <w:r>
        <w:rPr>
          <w:rFonts w:ascii="Georgia" w:eastAsia="Times New Roman" w:hAnsi="Georgia" w:cs="Times New Roman"/>
          <w:color w:val="000000"/>
          <w:sz w:val="21"/>
          <w:szCs w:val="21"/>
        </w:rPr>
        <w:t>-</w:t>
      </w:r>
      <w:r w:rsidR="00D7098B" w:rsidRPr="00D7098B">
        <w:rPr>
          <w:rFonts w:ascii="Georgia" w:eastAsia="Times New Roman" w:hAnsi="Georgia" w:cs="Times New Roman"/>
          <w:color w:val="000000"/>
          <w:sz w:val="21"/>
          <w:szCs w:val="21"/>
        </w:rPr>
        <w:t>ч</w:t>
      </w:r>
      <w:proofErr w:type="gramEnd"/>
      <w:r w:rsidR="00D7098B" w:rsidRPr="00D7098B">
        <w:rPr>
          <w:rFonts w:ascii="Georgia" w:eastAsia="Times New Roman" w:hAnsi="Georgia" w:cs="Times New Roman"/>
          <w:color w:val="000000"/>
          <w:sz w:val="21"/>
          <w:szCs w:val="21"/>
        </w:rPr>
        <w:t>ерез ин</w:t>
      </w:r>
      <w:r>
        <w:rPr>
          <w:rFonts w:ascii="Georgia" w:eastAsia="Times New Roman" w:hAnsi="Georgia" w:cs="Times New Roman"/>
          <w:color w:val="000000"/>
          <w:sz w:val="21"/>
          <w:szCs w:val="21"/>
        </w:rPr>
        <w:t>фицированного полового партнера(трихомониаз).</w:t>
      </w:r>
    </w:p>
    <w:p w:rsidR="00D7098B" w:rsidRPr="00D7098B" w:rsidRDefault="00D7098B" w:rsidP="00792A18">
      <w:pPr>
        <w:numPr>
          <w:ilvl w:val="0"/>
          <w:numId w:val="1"/>
        </w:numPr>
        <w:spacing w:before="75" w:after="75" w:line="270" w:lineRule="atLeast"/>
        <w:ind w:left="600"/>
        <w:jc w:val="both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При помощи членистоногих, которые явля</w:t>
      </w:r>
      <w:r w:rsidR="009F7793">
        <w:rPr>
          <w:rFonts w:ascii="Georgia" w:eastAsia="Times New Roman" w:hAnsi="Georgia" w:cs="Times New Roman"/>
          <w:color w:val="000000"/>
          <w:sz w:val="21"/>
          <w:szCs w:val="21"/>
        </w:rPr>
        <w:t xml:space="preserve">ются переносчиками заболеваний </w:t>
      </w:r>
      <w:proofErr w:type="gramStart"/>
      <w:r w:rsidR="009F7793">
        <w:rPr>
          <w:rFonts w:ascii="Georgia" w:eastAsia="Times New Roman" w:hAnsi="Georgia" w:cs="Times New Roman"/>
          <w:color w:val="000000"/>
          <w:sz w:val="21"/>
          <w:szCs w:val="21"/>
        </w:rPr>
        <w:t>-в</w:t>
      </w:r>
      <w:proofErr w:type="gramEnd"/>
      <w:r w:rsidR="009F7793">
        <w:rPr>
          <w:rFonts w:ascii="Georgia" w:eastAsia="Times New Roman" w:hAnsi="Georgia" w:cs="Times New Roman"/>
          <w:color w:val="000000"/>
          <w:sz w:val="21"/>
          <w:szCs w:val="21"/>
        </w:rPr>
        <w:t>ши, комары, мухи и пр.(малярия).</w:t>
      </w:r>
    </w:p>
    <w:p w:rsidR="00D7098B" w:rsidRPr="00D7098B" w:rsidRDefault="00D7098B" w:rsidP="00792A18">
      <w:pPr>
        <w:spacing w:before="150" w:after="150" w:line="270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Размножаются эти паразиты в основном путем деления, без разделения на мужские и женские особи. После достижения определенной концентрации в организме возникают характерные клинические проявления.</w:t>
      </w:r>
    </w:p>
    <w:p w:rsidR="00D7098B" w:rsidRPr="00D7098B" w:rsidRDefault="00D7098B" w:rsidP="00792A18">
      <w:pPr>
        <w:spacing w:before="150" w:after="150" w:line="270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 xml:space="preserve">Больше вероятность возникновения болезни после попадания простейшего у людей с пониженным иммунитетом, например </w:t>
      </w:r>
      <w:proofErr w:type="gramStart"/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у</w:t>
      </w:r>
      <w:proofErr w:type="gramEnd"/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 xml:space="preserve"> ВИЧ-инфицированных или при вторичном иммунодефиците.</w:t>
      </w:r>
    </w:p>
    <w:p w:rsidR="00D7098B" w:rsidRPr="00D7098B" w:rsidRDefault="00D7098B" w:rsidP="00D7098B">
      <w:pPr>
        <w:spacing w:before="300" w:after="150" w:line="270" w:lineRule="atLeast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D7098B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Симптомы </w:t>
      </w:r>
      <w:proofErr w:type="spellStart"/>
      <w:r w:rsidRPr="00D7098B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протозоозов</w:t>
      </w:r>
      <w:proofErr w:type="spellEnd"/>
    </w:p>
    <w:p w:rsidR="00D7098B" w:rsidRPr="00D7098B" w:rsidRDefault="00D7098B" w:rsidP="00D7098B">
      <w:pPr>
        <w:spacing w:before="150" w:after="150" w:line="270" w:lineRule="atLeast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 xml:space="preserve">Симптоматика каждого из </w:t>
      </w:r>
      <w:proofErr w:type="spellStart"/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протозоозов</w:t>
      </w:r>
      <w:proofErr w:type="spellEnd"/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 xml:space="preserve"> </w:t>
      </w:r>
      <w:r w:rsidR="00792A18">
        <w:rPr>
          <w:rFonts w:ascii="Georgia" w:eastAsia="Times New Roman" w:hAnsi="Georgia" w:cs="Times New Roman"/>
          <w:color w:val="000000"/>
          <w:sz w:val="21"/>
          <w:szCs w:val="21"/>
        </w:rPr>
        <w:t xml:space="preserve"> </w:t>
      </w: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различная, однако, можно выделить и общие моменты, наиболее часто встречаемые:</w:t>
      </w:r>
    </w:p>
    <w:p w:rsidR="00D7098B" w:rsidRPr="00D7098B" w:rsidRDefault="00D7098B" w:rsidP="00D7098B">
      <w:pPr>
        <w:numPr>
          <w:ilvl w:val="0"/>
          <w:numId w:val="2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Повышение температуры тела</w:t>
      </w:r>
    </w:p>
    <w:p w:rsidR="00D7098B" w:rsidRPr="00D7098B" w:rsidRDefault="00D7098B" w:rsidP="00D7098B">
      <w:pPr>
        <w:numPr>
          <w:ilvl w:val="0"/>
          <w:numId w:val="2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Общая слабость</w:t>
      </w:r>
    </w:p>
    <w:p w:rsidR="00D7098B" w:rsidRPr="00D7098B" w:rsidRDefault="00D7098B" w:rsidP="00D7098B">
      <w:pPr>
        <w:numPr>
          <w:ilvl w:val="0"/>
          <w:numId w:val="2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Головная боль</w:t>
      </w:r>
    </w:p>
    <w:p w:rsidR="00D7098B" w:rsidRPr="00D7098B" w:rsidRDefault="00D7098B" w:rsidP="00D7098B">
      <w:pPr>
        <w:numPr>
          <w:ilvl w:val="0"/>
          <w:numId w:val="2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Разжижение стула с различными примесями (слизь, кровь)</w:t>
      </w:r>
    </w:p>
    <w:p w:rsidR="00D7098B" w:rsidRPr="00D7098B" w:rsidRDefault="00D7098B" w:rsidP="00D7098B">
      <w:pPr>
        <w:numPr>
          <w:ilvl w:val="0"/>
          <w:numId w:val="2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Боли в мышцах и суставах</w:t>
      </w:r>
    </w:p>
    <w:p w:rsidR="00D7098B" w:rsidRPr="00D7098B" w:rsidRDefault="00D7098B" w:rsidP="00D7098B">
      <w:pPr>
        <w:numPr>
          <w:ilvl w:val="0"/>
          <w:numId w:val="2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Нарушение сознания, вплоть до комы</w:t>
      </w:r>
    </w:p>
    <w:p w:rsidR="00D7098B" w:rsidRPr="00D7098B" w:rsidRDefault="00D7098B" w:rsidP="00D7098B">
      <w:pPr>
        <w:numPr>
          <w:ilvl w:val="0"/>
          <w:numId w:val="2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Выделения из половых органов</w:t>
      </w:r>
    </w:p>
    <w:p w:rsidR="00D7098B" w:rsidRPr="00D7098B" w:rsidRDefault="00D7098B" w:rsidP="00D7098B">
      <w:pPr>
        <w:numPr>
          <w:ilvl w:val="0"/>
          <w:numId w:val="2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Желтуха</w:t>
      </w:r>
    </w:p>
    <w:p w:rsidR="00D7098B" w:rsidRPr="00D7098B" w:rsidRDefault="00D7098B" w:rsidP="00D7098B">
      <w:pPr>
        <w:numPr>
          <w:ilvl w:val="0"/>
          <w:numId w:val="2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Боли в области правого подреберья</w:t>
      </w:r>
    </w:p>
    <w:p w:rsidR="00D7098B" w:rsidRPr="00D7098B" w:rsidRDefault="00D7098B" w:rsidP="00D7098B">
      <w:pPr>
        <w:numPr>
          <w:ilvl w:val="0"/>
          <w:numId w:val="2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Кашель различного характера</w:t>
      </w:r>
    </w:p>
    <w:p w:rsidR="00D7098B" w:rsidRPr="00D7098B" w:rsidRDefault="00D7098B" w:rsidP="00D7098B">
      <w:pPr>
        <w:numPr>
          <w:ilvl w:val="0"/>
          <w:numId w:val="2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Боли в области живота спастического, колющего, ноющего характера</w:t>
      </w:r>
    </w:p>
    <w:p w:rsidR="00D7098B" w:rsidRDefault="00D7098B" w:rsidP="00D7098B">
      <w:pPr>
        <w:numPr>
          <w:ilvl w:val="0"/>
          <w:numId w:val="2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Боли в области сердца</w:t>
      </w:r>
    </w:p>
    <w:p w:rsidR="009F7793" w:rsidRPr="009F7793" w:rsidRDefault="009F7793" w:rsidP="009F7793">
      <w:p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</w:p>
    <w:p w:rsidR="009F7793" w:rsidRDefault="009F7793" w:rsidP="009F7793">
      <w:pPr>
        <w:spacing w:before="300" w:after="150" w:line="270" w:lineRule="atLeast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lastRenderedPageBreak/>
        <w:t xml:space="preserve">Основные симптомы при </w:t>
      </w:r>
      <w:proofErr w:type="gramStart"/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разных</w:t>
      </w:r>
      <w:proofErr w:type="gramEnd"/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протозоозах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.</w:t>
      </w:r>
    </w:p>
    <w:p w:rsidR="009F7793" w:rsidRDefault="009F7793" w:rsidP="009F7793">
      <w:pPr>
        <w:spacing w:before="300" w:after="150" w:line="270" w:lineRule="atLeast"/>
        <w:outlineLvl w:val="1"/>
        <w:rPr>
          <w:rFonts w:ascii="Georgia" w:eastAsia="Times New Roman" w:hAnsi="Georgia" w:cs="Times New Roman"/>
          <w:bCs/>
          <w:color w:val="000000"/>
          <w:sz w:val="21"/>
          <w:szCs w:val="21"/>
        </w:rPr>
      </w:pPr>
      <w:proofErr w:type="spellStart"/>
      <w:r w:rsidRPr="009F7793">
        <w:rPr>
          <w:rFonts w:ascii="Georgia" w:eastAsia="Times New Roman" w:hAnsi="Georgia" w:cs="Times New Roman"/>
          <w:b/>
          <w:bCs/>
          <w:i/>
          <w:color w:val="000000"/>
          <w:sz w:val="21"/>
          <w:szCs w:val="21"/>
        </w:rPr>
        <w:t>Лямблиоз</w:t>
      </w:r>
      <w:proofErr w:type="spellEnd"/>
      <w:r>
        <w:rPr>
          <w:rFonts w:ascii="Georgia" w:eastAsia="Times New Roman" w:hAnsi="Georgia" w:cs="Times New Roman"/>
          <w:b/>
          <w:bCs/>
          <w:i/>
          <w:color w:val="000000"/>
          <w:sz w:val="21"/>
          <w:szCs w:val="21"/>
        </w:rPr>
        <w:t xml:space="preserve">: </w:t>
      </w:r>
      <w:r>
        <w:rPr>
          <w:rFonts w:ascii="Georgia" w:eastAsia="Times New Roman" w:hAnsi="Georgia" w:cs="Times New Roman"/>
          <w:bCs/>
          <w:color w:val="000000"/>
          <w:sz w:val="21"/>
          <w:szCs w:val="21"/>
        </w:rPr>
        <w:t>боли в верхней части живота или в области пупка, вздутие живота, тошнота.</w:t>
      </w:r>
    </w:p>
    <w:p w:rsidR="008C5061" w:rsidRDefault="009F7793" w:rsidP="009F7793">
      <w:pPr>
        <w:spacing w:before="300" w:after="150" w:line="270" w:lineRule="atLeast"/>
        <w:outlineLvl w:val="1"/>
        <w:rPr>
          <w:rFonts w:ascii="Georgia" w:eastAsia="Times New Roman" w:hAnsi="Georgia" w:cs="Times New Roman"/>
          <w:bCs/>
          <w:color w:val="000000"/>
          <w:sz w:val="21"/>
          <w:szCs w:val="21"/>
        </w:rPr>
      </w:pPr>
      <w:r w:rsidRPr="008C5061">
        <w:rPr>
          <w:rFonts w:ascii="Georgia" w:eastAsia="Times New Roman" w:hAnsi="Georgia" w:cs="Times New Roman"/>
          <w:b/>
          <w:bCs/>
          <w:i/>
          <w:color w:val="000000"/>
          <w:sz w:val="21"/>
          <w:szCs w:val="21"/>
        </w:rPr>
        <w:t>Трихомониаз:</w:t>
      </w:r>
      <w:r>
        <w:rPr>
          <w:rFonts w:ascii="Georgia" w:eastAsia="Times New Roman" w:hAnsi="Georgia" w:cs="Times New Roman"/>
          <w:bCs/>
          <w:color w:val="000000"/>
          <w:sz w:val="21"/>
          <w:szCs w:val="21"/>
        </w:rPr>
        <w:t xml:space="preserve"> симптомы разные у мужчин и женщин</w:t>
      </w:r>
      <w:r w:rsidR="008C5061">
        <w:rPr>
          <w:rFonts w:ascii="Georgia" w:eastAsia="Times New Roman" w:hAnsi="Georgia" w:cs="Times New Roman"/>
          <w:bCs/>
          <w:color w:val="000000"/>
          <w:sz w:val="21"/>
          <w:szCs w:val="21"/>
        </w:rPr>
        <w:t>. У лиц женского пола наблюдается зуд, жжение и гиперемия наружных половых органов, боль при мочеиспускании и половых контактах. У мужчин появляются выделения из мочеиспускательного канала, боль при мочеиспускании.</w:t>
      </w:r>
    </w:p>
    <w:p w:rsidR="008C5061" w:rsidRPr="009F7793" w:rsidRDefault="008C5061" w:rsidP="009F7793">
      <w:pPr>
        <w:spacing w:before="300" w:after="150" w:line="270" w:lineRule="atLeast"/>
        <w:outlineLvl w:val="1"/>
        <w:rPr>
          <w:rFonts w:ascii="Georgia" w:eastAsia="Times New Roman" w:hAnsi="Georgia" w:cs="Times New Roman"/>
          <w:bCs/>
          <w:color w:val="000000"/>
          <w:sz w:val="21"/>
          <w:szCs w:val="21"/>
        </w:rPr>
      </w:pPr>
      <w:r w:rsidRPr="008C5061">
        <w:rPr>
          <w:rFonts w:ascii="Georgia" w:eastAsia="Times New Roman" w:hAnsi="Georgia" w:cs="Times New Roman"/>
          <w:b/>
          <w:bCs/>
          <w:i/>
          <w:color w:val="000000"/>
          <w:sz w:val="21"/>
          <w:szCs w:val="21"/>
        </w:rPr>
        <w:t>Токсоплазмоз:</w:t>
      </w:r>
      <w:r>
        <w:rPr>
          <w:rFonts w:ascii="Georgia" w:eastAsia="Times New Roman" w:hAnsi="Georgia" w:cs="Times New Roman"/>
          <w:bCs/>
          <w:color w:val="000000"/>
          <w:sz w:val="21"/>
          <w:szCs w:val="21"/>
        </w:rPr>
        <w:t xml:space="preserve"> высокая температура</w:t>
      </w:r>
      <w:proofErr w:type="gramStart"/>
      <w:r>
        <w:rPr>
          <w:rFonts w:ascii="Georgia" w:eastAsia="Times New Roman" w:hAnsi="Georgia" w:cs="Times New Roman"/>
          <w:bCs/>
          <w:color w:val="000000"/>
          <w:sz w:val="21"/>
          <w:szCs w:val="21"/>
        </w:rPr>
        <w:t xml:space="preserve"> ,</w:t>
      </w:r>
      <w:proofErr w:type="gramEnd"/>
      <w:r>
        <w:rPr>
          <w:rFonts w:ascii="Georgia" w:eastAsia="Times New Roman" w:hAnsi="Georgia" w:cs="Times New Roman"/>
          <w:bCs/>
          <w:color w:val="000000"/>
          <w:sz w:val="21"/>
          <w:szCs w:val="21"/>
        </w:rPr>
        <w:t>увеличение печени и селезенки.</w:t>
      </w:r>
    </w:p>
    <w:p w:rsidR="00D7098B" w:rsidRPr="00D7098B" w:rsidRDefault="00D7098B" w:rsidP="00D7098B">
      <w:pPr>
        <w:spacing w:before="300" w:after="150" w:line="270" w:lineRule="atLeast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D7098B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Осложнения </w:t>
      </w:r>
      <w:proofErr w:type="spellStart"/>
      <w:r w:rsidRPr="00D7098B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протозоозов</w:t>
      </w:r>
      <w:proofErr w:type="spellEnd"/>
    </w:p>
    <w:p w:rsidR="00D7098B" w:rsidRPr="00D7098B" w:rsidRDefault="00D7098B" w:rsidP="00D7098B">
      <w:pPr>
        <w:spacing w:before="150" w:after="150" w:line="270" w:lineRule="atLeast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 xml:space="preserve">К осложнениям </w:t>
      </w:r>
      <w:proofErr w:type="spellStart"/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протозоозов</w:t>
      </w:r>
      <w:proofErr w:type="spellEnd"/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 xml:space="preserve"> относятся различные состояния. </w:t>
      </w:r>
      <w:proofErr w:type="gramStart"/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Основные из них:</w:t>
      </w:r>
      <w:proofErr w:type="gramEnd"/>
    </w:p>
    <w:p w:rsidR="00D7098B" w:rsidRPr="00D7098B" w:rsidRDefault="00D7098B" w:rsidP="00D7098B">
      <w:pPr>
        <w:numPr>
          <w:ilvl w:val="0"/>
          <w:numId w:val="3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Нарушение сознание, вплоть до комы и летального исхода</w:t>
      </w:r>
    </w:p>
    <w:p w:rsidR="00D7098B" w:rsidRPr="00D7098B" w:rsidRDefault="00D7098B" w:rsidP="00D7098B">
      <w:pPr>
        <w:numPr>
          <w:ilvl w:val="0"/>
          <w:numId w:val="3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Кровотечения из кишечника</w:t>
      </w:r>
    </w:p>
    <w:p w:rsidR="00D7098B" w:rsidRPr="00D7098B" w:rsidRDefault="00D7098B" w:rsidP="00D7098B">
      <w:pPr>
        <w:numPr>
          <w:ilvl w:val="0"/>
          <w:numId w:val="3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Абсцессы печени и селезенки</w:t>
      </w:r>
    </w:p>
    <w:p w:rsidR="00D7098B" w:rsidRPr="00D7098B" w:rsidRDefault="00D7098B" w:rsidP="00D7098B">
      <w:pPr>
        <w:numPr>
          <w:ilvl w:val="0"/>
          <w:numId w:val="3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Кишечная непроходимость</w:t>
      </w:r>
    </w:p>
    <w:p w:rsidR="00D7098B" w:rsidRPr="00D7098B" w:rsidRDefault="00D7098B" w:rsidP="00D7098B">
      <w:pPr>
        <w:numPr>
          <w:ilvl w:val="0"/>
          <w:numId w:val="3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Сепсис</w:t>
      </w:r>
    </w:p>
    <w:p w:rsidR="00D7098B" w:rsidRPr="00D7098B" w:rsidRDefault="00D7098B" w:rsidP="00D7098B">
      <w:pPr>
        <w:numPr>
          <w:ilvl w:val="0"/>
          <w:numId w:val="3"/>
        </w:numPr>
        <w:spacing w:before="75" w:after="75" w:line="270" w:lineRule="atLeast"/>
        <w:ind w:left="600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D7098B">
        <w:rPr>
          <w:rFonts w:ascii="Georgia" w:eastAsia="Times New Roman" w:hAnsi="Georgia" w:cs="Times New Roman"/>
          <w:color w:val="000000"/>
          <w:sz w:val="21"/>
          <w:szCs w:val="21"/>
        </w:rPr>
        <w:t>Обезвоживание</w:t>
      </w:r>
    </w:p>
    <w:p w:rsidR="00D7098B" w:rsidRDefault="00D7098B" w:rsidP="00D7098B">
      <w:pPr>
        <w:pStyle w:val="2"/>
        <w:spacing w:before="300" w:beforeAutospacing="0" w:after="150" w:afterAutospacing="0" w:line="27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Профилактика </w:t>
      </w:r>
      <w:proofErr w:type="spellStart"/>
      <w:r>
        <w:rPr>
          <w:rFonts w:ascii="Georgia" w:hAnsi="Georgia"/>
          <w:color w:val="000000"/>
        </w:rPr>
        <w:t>протозоозов</w:t>
      </w:r>
      <w:proofErr w:type="spellEnd"/>
    </w:p>
    <w:p w:rsidR="00D7098B" w:rsidRDefault="00D7098B" w:rsidP="004C1BAE">
      <w:pPr>
        <w:ind w:firstLine="708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Для профилактики </w:t>
      </w:r>
      <w:proofErr w:type="spellStart"/>
      <w:r>
        <w:rPr>
          <w:rFonts w:ascii="Georgia" w:hAnsi="Georgia"/>
          <w:color w:val="000000"/>
          <w:sz w:val="21"/>
          <w:szCs w:val="21"/>
        </w:rPr>
        <w:t>протозоозов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необходимо соблюдать правила личной гигиены, исключить беспорядочные половые связи и применять индивидуальные средства защиты от насекомых. </w:t>
      </w:r>
      <w:r w:rsidR="004C1BAE" w:rsidRPr="004C1BAE">
        <w:rPr>
          <w:rFonts w:ascii="Times New Roman" w:eastAsia="Times New Roman" w:hAnsi="Times New Roman" w:cs="Times New Roman"/>
          <w:sz w:val="24"/>
          <w:szCs w:val="24"/>
        </w:rPr>
        <w:t xml:space="preserve">Если вы выезжаете на природу, ночуете в необычных местах, разрешаете различным насекомых (комарах, мухам) свободный доступ к вашему телу, нужно обязательно позаботиться о наличии прививок, защитных кремов и мазей, которые </w:t>
      </w:r>
      <w:proofErr w:type="gramStart"/>
      <w:r w:rsidR="004C1BAE" w:rsidRPr="004C1BAE">
        <w:rPr>
          <w:rFonts w:ascii="Times New Roman" w:eastAsia="Times New Roman" w:hAnsi="Times New Roman" w:cs="Times New Roman"/>
          <w:sz w:val="24"/>
          <w:szCs w:val="24"/>
        </w:rPr>
        <w:t>окажут хотя бы минимальную защиту и не спровоцируют</w:t>
      </w:r>
      <w:proofErr w:type="gramEnd"/>
      <w:r w:rsidR="004C1BAE" w:rsidRPr="004C1BAE">
        <w:rPr>
          <w:rFonts w:ascii="Times New Roman" w:eastAsia="Times New Roman" w:hAnsi="Times New Roman" w:cs="Times New Roman"/>
          <w:sz w:val="24"/>
          <w:szCs w:val="24"/>
        </w:rPr>
        <w:t xml:space="preserve"> заражение.</w:t>
      </w:r>
      <w:r w:rsidR="004C1BAE" w:rsidRPr="004C1BA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Georgia" w:hAnsi="Georgia"/>
          <w:color w:val="000000"/>
          <w:sz w:val="21"/>
          <w:szCs w:val="21"/>
        </w:rPr>
        <w:t>Также, выезжая в очаги инфекции применять дополнительные средства профилактики. Например, перед выездом в некоторые страны для профилактики малярии врач инфекционист выдает определенные препараты.</w:t>
      </w:r>
    </w:p>
    <w:p w:rsidR="00D7098B" w:rsidRPr="00D7098B" w:rsidRDefault="00D7098B"/>
    <w:sectPr w:rsidR="00D7098B" w:rsidRPr="00D7098B" w:rsidSect="003D17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77AA"/>
    <w:multiLevelType w:val="multilevel"/>
    <w:tmpl w:val="EC1C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965E6"/>
    <w:multiLevelType w:val="multilevel"/>
    <w:tmpl w:val="FBF6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60D7A"/>
    <w:multiLevelType w:val="multilevel"/>
    <w:tmpl w:val="498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546D52"/>
    <w:multiLevelType w:val="multilevel"/>
    <w:tmpl w:val="83B2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098B"/>
    <w:rsid w:val="000431B4"/>
    <w:rsid w:val="001C5FCB"/>
    <w:rsid w:val="003D17D6"/>
    <w:rsid w:val="004C1BAE"/>
    <w:rsid w:val="0071024A"/>
    <w:rsid w:val="0071394C"/>
    <w:rsid w:val="00792A18"/>
    <w:rsid w:val="008603E8"/>
    <w:rsid w:val="008C5061"/>
    <w:rsid w:val="009527B6"/>
    <w:rsid w:val="009F7793"/>
    <w:rsid w:val="00D7098B"/>
    <w:rsid w:val="00E4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E8"/>
  </w:style>
  <w:style w:type="paragraph" w:styleId="2">
    <w:name w:val="heading 2"/>
    <w:basedOn w:val="a"/>
    <w:link w:val="20"/>
    <w:uiPriority w:val="9"/>
    <w:qFormat/>
    <w:rsid w:val="00D70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9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7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C1B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2019-04-26T11:10:00Z</dcterms:created>
  <dcterms:modified xsi:type="dcterms:W3CDTF">2019-04-02T07:29:00Z</dcterms:modified>
</cp:coreProperties>
</file>