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DD0F61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DB7F07" w:rsidRPr="00DB7F07">
        <w:rPr>
          <w:b/>
          <w:color w:val="000000"/>
          <w:sz w:val="28"/>
          <w:szCs w:val="28"/>
          <w:lang w:bidi="ru-RU"/>
        </w:rPr>
        <w:t xml:space="preserve">муниципальную программу </w:t>
      </w:r>
      <w:r w:rsidR="00DD0F61" w:rsidRPr="00DD0F61">
        <w:rPr>
          <w:b/>
          <w:color w:val="000000"/>
          <w:sz w:val="28"/>
          <w:szCs w:val="28"/>
          <w:lang w:bidi="ru-RU"/>
        </w:rPr>
        <w:t>«</w:t>
      </w:r>
      <w:r w:rsidR="00640E85">
        <w:rPr>
          <w:b/>
          <w:color w:val="000000"/>
          <w:sz w:val="28"/>
          <w:szCs w:val="28"/>
          <w:lang w:bidi="ru-RU"/>
        </w:rPr>
        <w:t>Развитие системы образования</w:t>
      </w:r>
      <w:r w:rsidR="00DD0F61">
        <w:rPr>
          <w:b/>
          <w:color w:val="000000"/>
          <w:sz w:val="28"/>
          <w:szCs w:val="28"/>
          <w:lang w:bidi="ru-RU"/>
        </w:rPr>
        <w:t xml:space="preserve"> </w:t>
      </w:r>
      <w:r w:rsidR="00DD0F61" w:rsidRPr="00DD0F61">
        <w:rPr>
          <w:b/>
          <w:color w:val="000000"/>
          <w:sz w:val="28"/>
          <w:szCs w:val="28"/>
          <w:lang w:bidi="ru-RU"/>
        </w:rPr>
        <w:t>Заинского муниципального района на 2015 – 2020 годы»</w:t>
      </w:r>
    </w:p>
    <w:p w:rsidR="00F02A9A" w:rsidRPr="004416D4" w:rsidRDefault="00F02A9A" w:rsidP="00F02A9A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DD0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40E85">
        <w:rPr>
          <w:rFonts w:ascii="Times New Roman" w:hAnsi="Times New Roman" w:cs="Times New Roman"/>
          <w:sz w:val="28"/>
          <w:szCs w:val="28"/>
        </w:rPr>
        <w:t xml:space="preserve">на </w:t>
      </w:r>
      <w:r w:rsidR="00966B19" w:rsidRPr="00966B1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муниципальную программу </w:t>
      </w:r>
      <w:r w:rsidR="00640E85" w:rsidRPr="00640E8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«Развитие системы образования Заинского муниципального района на 2015 – 2020 годы»</w:t>
      </w:r>
      <w:r w:rsidR="00640E8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DC7124" w:rsidRPr="00E33687" w:rsidRDefault="004416D4" w:rsidP="00DD0F61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8"/>
          <w:szCs w:val="28"/>
          <w:highlight w:val="yellow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>муниципальн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ой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программ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ы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</w:t>
      </w:r>
      <w:r w:rsidR="00640E85" w:rsidRPr="00640E85">
        <w:rPr>
          <w:rFonts w:eastAsiaTheme="minorEastAsia"/>
          <w:color w:val="000000"/>
          <w:sz w:val="28"/>
          <w:szCs w:val="28"/>
          <w:lang w:bidi="ru-RU"/>
        </w:rPr>
        <w:t xml:space="preserve">«Развитие системы образования Заинского муниципального района на 2015 – 2020 годы» </w:t>
      </w:r>
      <w:r w:rsidR="00A46414">
        <w:rPr>
          <w:color w:val="000000"/>
          <w:sz w:val="28"/>
          <w:szCs w:val="28"/>
          <w:lang w:bidi="ru-RU"/>
        </w:rPr>
        <w:t>является:</w:t>
      </w:r>
      <w:r w:rsidR="00966B19">
        <w:rPr>
          <w:color w:val="000000"/>
          <w:sz w:val="28"/>
          <w:szCs w:val="28"/>
          <w:lang w:bidi="ru-RU"/>
        </w:rPr>
        <w:t xml:space="preserve"> </w:t>
      </w:r>
      <w:r w:rsidR="006237FF" w:rsidRPr="006237FF">
        <w:rPr>
          <w:rFonts w:eastAsia="Calibri"/>
          <w:sz w:val="28"/>
          <w:szCs w:val="28"/>
          <w:lang w:eastAsia="en-US"/>
        </w:rPr>
        <w:t>Федеральный закон «Об образовании в Российской Федерации»,  Закон Республики Татарстан  «Об образовании», Указ Президента Российской Федерации о мероприятиях по реализации государственной социальной политики №597 от 07.12.2014г., приоритетный национальный проект «Образование», комплексный план формирования и реализации современной модели образования в Российской Федерации на 2009-2012 годы и плановый период до 2020 года, Национальная образовательная инициатива «Наша новая школа», другие нормативно-правовые документы в области образования, республиканские и муниципальные целевые программы</w:t>
      </w:r>
      <w:r w:rsidR="00621013">
        <w:rPr>
          <w:sz w:val="28"/>
          <w:szCs w:val="28"/>
        </w:rPr>
        <w:t xml:space="preserve">. 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6237FF" w:rsidRPr="006237FF">
        <w:rPr>
          <w:color w:val="000000"/>
          <w:sz w:val="28"/>
          <w:szCs w:val="28"/>
          <w:lang w:bidi="ru-RU"/>
        </w:rPr>
        <w:t>Исполнительный комитет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621013">
      <w:pPr>
        <w:pStyle w:val="20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</w:t>
      </w:r>
      <w:r w:rsidR="00621013" w:rsidRPr="00621013">
        <w:rPr>
          <w:color w:val="000000"/>
          <w:sz w:val="28"/>
          <w:szCs w:val="28"/>
          <w:lang w:bidi="ru-RU"/>
        </w:rPr>
        <w:t>муниципальн</w:t>
      </w:r>
      <w:r w:rsidR="00621013">
        <w:rPr>
          <w:color w:val="000000"/>
          <w:sz w:val="28"/>
          <w:szCs w:val="28"/>
          <w:lang w:bidi="ru-RU"/>
        </w:rPr>
        <w:t>ой</w:t>
      </w:r>
      <w:r w:rsidR="00621013" w:rsidRPr="00621013">
        <w:rPr>
          <w:color w:val="000000"/>
          <w:sz w:val="28"/>
          <w:szCs w:val="28"/>
          <w:lang w:bidi="ru-RU"/>
        </w:rPr>
        <w:t xml:space="preserve"> программ</w:t>
      </w:r>
      <w:r w:rsidR="00621013">
        <w:rPr>
          <w:color w:val="000000"/>
          <w:sz w:val="28"/>
          <w:szCs w:val="28"/>
          <w:lang w:bidi="ru-RU"/>
        </w:rPr>
        <w:t>ы</w:t>
      </w:r>
      <w:r w:rsidR="00621013" w:rsidRPr="00621013">
        <w:rPr>
          <w:color w:val="000000"/>
          <w:sz w:val="28"/>
          <w:szCs w:val="28"/>
          <w:lang w:bidi="ru-RU"/>
        </w:rPr>
        <w:t xml:space="preserve"> </w:t>
      </w:r>
      <w:r w:rsidR="00126CB1" w:rsidRPr="00126CB1">
        <w:rPr>
          <w:color w:val="000000"/>
          <w:sz w:val="28"/>
          <w:szCs w:val="28"/>
          <w:lang w:bidi="ru-RU"/>
        </w:rPr>
        <w:t xml:space="preserve">«Развитие системы образования Заинского муниципального района на 2015 – 2020 годы»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126CB1">
        <w:rPr>
          <w:color w:val="000000"/>
          <w:sz w:val="28"/>
          <w:szCs w:val="28"/>
          <w:lang w:bidi="ru-RU"/>
        </w:rPr>
        <w:t>Исполнительный комитет</w:t>
      </w:r>
      <w:r w:rsidR="00621013" w:rsidRPr="00621013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21013" w:rsidRPr="00621013" w:rsidRDefault="00957699" w:rsidP="00621013">
      <w:pPr>
        <w:pStyle w:val="20"/>
        <w:spacing w:line="240" w:lineRule="auto"/>
        <w:ind w:firstLine="480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126CB1">
        <w:rPr>
          <w:sz w:val="28"/>
          <w:szCs w:val="28"/>
        </w:rPr>
        <w:t>отдел образования Исполнительного комитета</w:t>
      </w:r>
      <w:r w:rsidR="00621013" w:rsidRPr="00621013">
        <w:rPr>
          <w:sz w:val="28"/>
          <w:szCs w:val="28"/>
        </w:rPr>
        <w:t xml:space="preserve"> Заинского муниципального района</w:t>
      </w:r>
      <w:r w:rsidR="00DD0F61"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DD0F61" w:rsidRDefault="00621013" w:rsidP="00DD0F61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621013">
        <w:rPr>
          <w:sz w:val="28"/>
          <w:szCs w:val="28"/>
        </w:rPr>
        <w:tab/>
      </w:r>
      <w:r w:rsidR="00A975C8">
        <w:rPr>
          <w:sz w:val="28"/>
          <w:szCs w:val="28"/>
        </w:rPr>
        <w:t xml:space="preserve">- </w:t>
      </w:r>
      <w:r w:rsidR="00A975C8" w:rsidRPr="00A975C8">
        <w:rPr>
          <w:rFonts w:eastAsia="SimSun"/>
          <w:sz w:val="28"/>
          <w:szCs w:val="28"/>
          <w:lang w:eastAsia="zh-CN"/>
        </w:rPr>
        <w:t>Обеспечение высокого качества образования в Заинском муниципальном районе Республики Татарстан в соответствии с меняющимися запросами населения и перспективными задачами развития общества и экономики</w:t>
      </w:r>
      <w:r w:rsidR="00DD0F61">
        <w:rPr>
          <w:sz w:val="28"/>
          <w:szCs w:val="28"/>
        </w:rPr>
        <w:t>.</w:t>
      </w:r>
    </w:p>
    <w:p w:rsidR="00A975C8" w:rsidRPr="00A975C8" w:rsidRDefault="00A975C8" w:rsidP="00A975C8">
      <w:pPr>
        <w:pStyle w:val="20"/>
        <w:ind w:right="-1"/>
        <w:jc w:val="both"/>
        <w:rPr>
          <w:sz w:val="28"/>
          <w:szCs w:val="28"/>
        </w:rPr>
      </w:pPr>
      <w:r w:rsidRPr="00A975C8">
        <w:rPr>
          <w:sz w:val="28"/>
          <w:szCs w:val="28"/>
        </w:rPr>
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A975C8" w:rsidRPr="00A975C8" w:rsidRDefault="00A975C8" w:rsidP="00A975C8">
      <w:pPr>
        <w:pStyle w:val="20"/>
        <w:ind w:right="-1"/>
        <w:jc w:val="both"/>
        <w:rPr>
          <w:sz w:val="28"/>
          <w:szCs w:val="28"/>
        </w:rPr>
      </w:pPr>
      <w:proofErr w:type="gramStart"/>
      <w:r w:rsidRPr="00A975C8">
        <w:rPr>
          <w:sz w:val="28"/>
          <w:szCs w:val="28"/>
        </w:rPr>
        <w:t>создание</w:t>
      </w:r>
      <w:proofErr w:type="gramEnd"/>
      <w:r w:rsidRPr="00A975C8">
        <w:rPr>
          <w:sz w:val="28"/>
          <w:szCs w:val="28"/>
        </w:rPr>
        <w:t xml:space="preserve">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A975C8" w:rsidRPr="00A975C8" w:rsidRDefault="00A975C8" w:rsidP="00A975C8">
      <w:pPr>
        <w:pStyle w:val="20"/>
        <w:ind w:right="-1"/>
        <w:jc w:val="both"/>
        <w:rPr>
          <w:sz w:val="28"/>
          <w:szCs w:val="28"/>
        </w:rPr>
      </w:pPr>
      <w:proofErr w:type="gramStart"/>
      <w:r w:rsidRPr="00A975C8">
        <w:rPr>
          <w:sz w:val="28"/>
          <w:szCs w:val="28"/>
        </w:rPr>
        <w:t>обеспечение</w:t>
      </w:r>
      <w:proofErr w:type="gramEnd"/>
      <w:r w:rsidRPr="00A975C8">
        <w:rPr>
          <w:sz w:val="28"/>
          <w:szCs w:val="28"/>
        </w:rPr>
        <w:t xml:space="preserve"> во взаимодействии с работодателями опережающего развития человеческого потенциала и широких возможностей для различных категорий граждан в приобретении необходимых квалификаций на протяжении всей жизни в интересах реализации социально-экономической стратегии развития Заинского муниципального района;</w:t>
      </w:r>
    </w:p>
    <w:p w:rsidR="00A975C8" w:rsidRDefault="00A975C8" w:rsidP="00A975C8">
      <w:pPr>
        <w:pStyle w:val="20"/>
        <w:spacing w:line="240" w:lineRule="auto"/>
        <w:ind w:right="-1"/>
        <w:jc w:val="both"/>
        <w:rPr>
          <w:sz w:val="28"/>
          <w:szCs w:val="28"/>
        </w:rPr>
      </w:pPr>
      <w:proofErr w:type="gramStart"/>
      <w:r w:rsidRPr="00A975C8">
        <w:rPr>
          <w:sz w:val="28"/>
          <w:szCs w:val="28"/>
        </w:rPr>
        <w:t>создание</w:t>
      </w:r>
      <w:proofErr w:type="gramEnd"/>
      <w:r w:rsidRPr="00A975C8">
        <w:rPr>
          <w:sz w:val="28"/>
          <w:szCs w:val="28"/>
        </w:rPr>
        <w:t xml:space="preserve"> условий для опережающего развития сектора исследований, научных разработок и эффективной инновационной системы, обеспечивающих технологическую модернизацию экономики и повышение </w:t>
      </w:r>
      <w:r w:rsidRPr="00A975C8">
        <w:rPr>
          <w:sz w:val="28"/>
          <w:szCs w:val="28"/>
        </w:rPr>
        <w:lastRenderedPageBreak/>
        <w:t>ее конкурентоспособности на основе передовых технологий и превращение научного потенциала в один из основных ресурсов диверсифицированного экономического роста общественных организаций и партнеров образовательной сети в работе по созданию творческой, образовательной среды школы.</w:t>
      </w:r>
    </w:p>
    <w:p w:rsidR="006E6165" w:rsidRPr="004416D4" w:rsidRDefault="006E6165" w:rsidP="00DD0F61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621013">
        <w:rPr>
          <w:color w:val="000000"/>
          <w:sz w:val="28"/>
          <w:szCs w:val="28"/>
          <w:lang w:bidi="ru-RU"/>
        </w:rPr>
        <w:t>201</w:t>
      </w:r>
      <w:r w:rsidR="00DD0F61">
        <w:rPr>
          <w:color w:val="000000"/>
          <w:sz w:val="28"/>
          <w:szCs w:val="28"/>
          <w:lang w:bidi="ru-RU"/>
        </w:rPr>
        <w:t>5</w:t>
      </w:r>
      <w:r w:rsidR="00621013">
        <w:rPr>
          <w:color w:val="000000"/>
          <w:sz w:val="28"/>
          <w:szCs w:val="28"/>
          <w:lang w:bidi="ru-RU"/>
        </w:rPr>
        <w:t>-</w:t>
      </w:r>
      <w:r w:rsidRPr="004416D4">
        <w:rPr>
          <w:color w:val="000000"/>
          <w:sz w:val="28"/>
          <w:szCs w:val="28"/>
          <w:lang w:bidi="ru-RU"/>
        </w:rPr>
        <w:t>20</w:t>
      </w:r>
      <w:r w:rsidR="00DD0F61">
        <w:rPr>
          <w:color w:val="000000"/>
          <w:sz w:val="28"/>
          <w:szCs w:val="28"/>
          <w:lang w:bidi="ru-RU"/>
        </w:rPr>
        <w:t>20</w:t>
      </w:r>
      <w:r w:rsidR="0078596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год</w:t>
      </w:r>
      <w:r w:rsidR="00DD0F61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621013" w:rsidRPr="00621013">
        <w:rPr>
          <w:color w:val="000000"/>
          <w:sz w:val="28"/>
          <w:szCs w:val="28"/>
          <w:lang w:bidi="ru-RU"/>
        </w:rPr>
        <w:t xml:space="preserve">муниципальной программы </w:t>
      </w:r>
      <w:r w:rsidR="00A975C8" w:rsidRPr="00A975C8">
        <w:rPr>
          <w:color w:val="000000"/>
          <w:sz w:val="28"/>
          <w:szCs w:val="28"/>
          <w:lang w:bidi="ru-RU"/>
        </w:rPr>
        <w:t xml:space="preserve">«Развитие системы образования Заинского муниципального района на 2015 – 2020 годы» </w:t>
      </w:r>
      <w:r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60373D" w:rsidRPr="0060373D">
        <w:rPr>
          <w:color w:val="000000"/>
          <w:sz w:val="28"/>
          <w:szCs w:val="28"/>
          <w:lang w:bidi="ru-RU"/>
        </w:rPr>
        <w:t>731903</w:t>
      </w:r>
      <w:r w:rsidR="00A975C8" w:rsidRPr="0060373D">
        <w:rPr>
          <w:color w:val="000000"/>
          <w:sz w:val="28"/>
          <w:szCs w:val="28"/>
          <w:lang w:bidi="ru-RU"/>
        </w:rPr>
        <w:t>,</w:t>
      </w:r>
      <w:r w:rsidR="0060373D">
        <w:rPr>
          <w:color w:val="000000"/>
          <w:sz w:val="28"/>
          <w:szCs w:val="28"/>
          <w:lang w:bidi="ru-RU"/>
        </w:rPr>
        <w:t>3</w:t>
      </w:r>
      <w:r w:rsidR="00A975C8" w:rsidRPr="00A975C8">
        <w:rPr>
          <w:color w:val="000000"/>
          <w:sz w:val="28"/>
          <w:szCs w:val="28"/>
          <w:lang w:bidi="ru-RU"/>
        </w:rPr>
        <w:t xml:space="preserve"> </w:t>
      </w:r>
      <w:r w:rsidRPr="00086188">
        <w:rPr>
          <w:color w:val="000000"/>
          <w:sz w:val="28"/>
          <w:szCs w:val="28"/>
          <w:lang w:bidi="ru-RU"/>
        </w:rPr>
        <w:t>тысяч рублей;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DD0F61">
        <w:rPr>
          <w:color w:val="000000"/>
          <w:sz w:val="28"/>
          <w:szCs w:val="28"/>
          <w:lang w:bidi="ru-RU"/>
        </w:rPr>
        <w:t>Совет</w:t>
      </w:r>
      <w:r w:rsidRPr="004416D4">
        <w:rPr>
          <w:color w:val="000000"/>
          <w:sz w:val="28"/>
          <w:szCs w:val="28"/>
          <w:lang w:bidi="ru-RU"/>
        </w:rPr>
        <w:t xml:space="preserve"> Заинского муниципального района.</w:t>
      </w:r>
    </w:p>
    <w:p w:rsidR="00577299" w:rsidRPr="004416D4" w:rsidRDefault="00577299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Объемы финансирования Программы носят целевой характер и исполнены в 2017 году в сумме - </w:t>
      </w:r>
      <w:r w:rsidRPr="0060373D">
        <w:rPr>
          <w:color w:val="000000"/>
          <w:sz w:val="28"/>
          <w:szCs w:val="28"/>
          <w:lang w:bidi="ru-RU"/>
        </w:rPr>
        <w:t>767304,7</w:t>
      </w:r>
      <w:r>
        <w:rPr>
          <w:color w:val="000000"/>
          <w:sz w:val="28"/>
          <w:szCs w:val="28"/>
          <w:lang w:bidi="ru-RU"/>
        </w:rPr>
        <w:t xml:space="preserve"> тысяч рублей.  </w:t>
      </w:r>
    </w:p>
    <w:p w:rsidR="00DF21A9" w:rsidRDefault="0089671A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М</w:t>
      </w:r>
      <w:r w:rsidRPr="0089671A">
        <w:rPr>
          <w:sz w:val="28"/>
          <w:szCs w:val="28"/>
          <w:lang w:bidi="ru-RU"/>
        </w:rPr>
        <w:t>униципальн</w:t>
      </w:r>
      <w:r>
        <w:rPr>
          <w:sz w:val="28"/>
          <w:szCs w:val="28"/>
          <w:lang w:bidi="ru-RU"/>
        </w:rPr>
        <w:t>ая</w:t>
      </w:r>
      <w:r w:rsidRPr="0089671A">
        <w:rPr>
          <w:sz w:val="28"/>
          <w:szCs w:val="28"/>
          <w:lang w:bidi="ru-RU"/>
        </w:rPr>
        <w:t xml:space="preserve"> программ</w:t>
      </w:r>
      <w:r>
        <w:rPr>
          <w:sz w:val="28"/>
          <w:szCs w:val="28"/>
          <w:lang w:bidi="ru-RU"/>
        </w:rPr>
        <w:t>а</w:t>
      </w:r>
      <w:r w:rsidRPr="0089671A">
        <w:rPr>
          <w:sz w:val="28"/>
          <w:szCs w:val="28"/>
          <w:lang w:bidi="ru-RU"/>
        </w:rPr>
        <w:t xml:space="preserve"> </w:t>
      </w:r>
      <w:r w:rsidR="00577299" w:rsidRPr="00577299">
        <w:rPr>
          <w:sz w:val="28"/>
          <w:szCs w:val="28"/>
          <w:lang w:bidi="ru-RU"/>
        </w:rPr>
        <w:t>«Развитие системы образования Заинского муниципального района на 2015 – 2020 годы»</w:t>
      </w:r>
      <w:r w:rsidRPr="0089671A">
        <w:rPr>
          <w:sz w:val="28"/>
          <w:szCs w:val="28"/>
          <w:lang w:bidi="ru-RU"/>
        </w:rPr>
        <w:t xml:space="preserve"> </w:t>
      </w:r>
      <w:r w:rsidR="00DF21A9" w:rsidRPr="00DF21A9">
        <w:rPr>
          <w:sz w:val="28"/>
          <w:szCs w:val="28"/>
        </w:rPr>
        <w:t>предоставлен</w:t>
      </w:r>
      <w:r w:rsidR="00323C9A">
        <w:rPr>
          <w:sz w:val="28"/>
          <w:szCs w:val="28"/>
        </w:rPr>
        <w:t>а</w:t>
      </w:r>
      <w:r w:rsidR="00DF21A9" w:rsidRPr="00DF21A9">
        <w:rPr>
          <w:sz w:val="28"/>
          <w:szCs w:val="28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602B0D" w:rsidRPr="00602B0D" w:rsidRDefault="00602B0D" w:rsidP="00602B0D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602B0D">
        <w:rPr>
          <w:sz w:val="28"/>
          <w:szCs w:val="28"/>
        </w:rPr>
        <w:t>Реализация мероприятий Программы к 2020 году позволит: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сохранить</w:t>
      </w:r>
      <w:proofErr w:type="gramEnd"/>
      <w:r w:rsidRPr="00577299">
        <w:rPr>
          <w:sz w:val="28"/>
          <w:szCs w:val="28"/>
        </w:rPr>
        <w:t xml:space="preserve"> долю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организаций, 0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сохранить</w:t>
      </w:r>
      <w:proofErr w:type="gramEnd"/>
      <w:r w:rsidRPr="00577299">
        <w:rPr>
          <w:sz w:val="28"/>
          <w:szCs w:val="28"/>
        </w:rPr>
        <w:t xml:space="preserve"> долю выпускников муниципальных  общеобразовательных организаций, не получивших аттестат о среднем (полном) общем образовании,  0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увеличения</w:t>
      </w:r>
      <w:proofErr w:type="gramEnd"/>
      <w:r w:rsidRPr="00577299">
        <w:rPr>
          <w:sz w:val="28"/>
          <w:szCs w:val="28"/>
        </w:rPr>
        <w:t xml:space="preserve">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до 100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сохранение</w:t>
      </w:r>
      <w:proofErr w:type="gramEnd"/>
      <w:r w:rsidRPr="00577299">
        <w:rPr>
          <w:sz w:val="28"/>
          <w:szCs w:val="28"/>
        </w:rPr>
        <w:t xml:space="preserve"> доли работников образования (учителей, воспитателей, работников дошкольных образовательных организаций (далее ДОО), прошедших повышение квалификации и (или) профессиональную подготовку, в общей численности работников образования, 16,7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увеличение</w:t>
      </w:r>
      <w:proofErr w:type="gramEnd"/>
      <w:r w:rsidRPr="00577299">
        <w:rPr>
          <w:sz w:val="28"/>
          <w:szCs w:val="28"/>
        </w:rPr>
        <w:t xml:space="preserve"> числа детей в возрасте от 5 до 18 лет, обучающихся по дополнительным образовательным программам, в общей численности детей этого возраста до 100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увеличение</w:t>
      </w:r>
      <w:proofErr w:type="gramEnd"/>
      <w:r w:rsidRPr="00577299">
        <w:rPr>
          <w:sz w:val="28"/>
          <w:szCs w:val="28"/>
        </w:rPr>
        <w:t xml:space="preserve"> доли 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lastRenderedPageBreak/>
        <w:t>снижение</w:t>
      </w:r>
      <w:proofErr w:type="gramEnd"/>
      <w:r w:rsidRPr="00577299">
        <w:rPr>
          <w:sz w:val="28"/>
          <w:szCs w:val="28"/>
        </w:rPr>
        <w:t xml:space="preserve"> доли муниципальных образовательных организаций, требующих капитального ремонта, в общей численности муниципальных образовательных организаций, до 5 процентов;</w:t>
      </w:r>
    </w:p>
    <w:p w:rsidR="00577299" w:rsidRPr="00577299" w:rsidRDefault="00577299" w:rsidP="00577299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сохранение</w:t>
      </w:r>
      <w:proofErr w:type="gramEnd"/>
      <w:r w:rsidRPr="00577299">
        <w:rPr>
          <w:sz w:val="28"/>
          <w:szCs w:val="28"/>
        </w:rPr>
        <w:t xml:space="preserve"> отношения среднемесячной заработной платы педагогических работников общеобразовательных организаций к среднемесячной заработной плате в Республике Татарстан на уровне 100 процентов;</w:t>
      </w:r>
    </w:p>
    <w:p w:rsidR="00602B0D" w:rsidRDefault="00577299" w:rsidP="00602B0D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577299">
        <w:rPr>
          <w:sz w:val="28"/>
          <w:szCs w:val="28"/>
        </w:rPr>
        <w:t>сохранение</w:t>
      </w:r>
      <w:proofErr w:type="gramEnd"/>
      <w:r w:rsidRPr="00577299">
        <w:rPr>
          <w:sz w:val="28"/>
          <w:szCs w:val="28"/>
        </w:rPr>
        <w:t xml:space="preserve"> отношения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общеобразовательных организаций Республике Татарстан на уровне 100 процентов.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  <w:bookmarkStart w:id="0" w:name="_GoBack"/>
      <w:bookmarkEnd w:id="0"/>
    </w:p>
    <w:p w:rsidR="00577299" w:rsidRDefault="0057729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577299">
        <w:rPr>
          <w:sz w:val="28"/>
          <w:szCs w:val="28"/>
        </w:rPr>
        <w:t>Расходование средств к данной муниципальной программе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Pr="004416D4" w:rsidRDefault="00602B0D" w:rsidP="00DD0F61">
      <w:pPr>
        <w:pStyle w:val="20"/>
        <w:ind w:right="-1" w:firstLine="708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26CB1"/>
    <w:rsid w:val="001544D5"/>
    <w:rsid w:val="00181220"/>
    <w:rsid w:val="001C504E"/>
    <w:rsid w:val="002027FE"/>
    <w:rsid w:val="0024173A"/>
    <w:rsid w:val="00323C9A"/>
    <w:rsid w:val="00394CBE"/>
    <w:rsid w:val="003E1E4E"/>
    <w:rsid w:val="003E58FD"/>
    <w:rsid w:val="004416D4"/>
    <w:rsid w:val="004755DE"/>
    <w:rsid w:val="00506FDC"/>
    <w:rsid w:val="00531B03"/>
    <w:rsid w:val="00577299"/>
    <w:rsid w:val="00581385"/>
    <w:rsid w:val="00602B0D"/>
    <w:rsid w:val="0060373D"/>
    <w:rsid w:val="00621013"/>
    <w:rsid w:val="006237FF"/>
    <w:rsid w:val="00640E85"/>
    <w:rsid w:val="006E42E5"/>
    <w:rsid w:val="006E43FF"/>
    <w:rsid w:val="006E6165"/>
    <w:rsid w:val="006F6B61"/>
    <w:rsid w:val="007662B4"/>
    <w:rsid w:val="00772C72"/>
    <w:rsid w:val="00785960"/>
    <w:rsid w:val="00861D96"/>
    <w:rsid w:val="008859A8"/>
    <w:rsid w:val="0089671A"/>
    <w:rsid w:val="008E647B"/>
    <w:rsid w:val="00913505"/>
    <w:rsid w:val="00957699"/>
    <w:rsid w:val="00966B19"/>
    <w:rsid w:val="009967F4"/>
    <w:rsid w:val="009B122A"/>
    <w:rsid w:val="009E1228"/>
    <w:rsid w:val="00A46414"/>
    <w:rsid w:val="00A574E4"/>
    <w:rsid w:val="00A975C8"/>
    <w:rsid w:val="00BC2D3B"/>
    <w:rsid w:val="00C9456B"/>
    <w:rsid w:val="00D05C14"/>
    <w:rsid w:val="00DB7F07"/>
    <w:rsid w:val="00DC7124"/>
    <w:rsid w:val="00DD0F61"/>
    <w:rsid w:val="00DF21A9"/>
    <w:rsid w:val="00E33687"/>
    <w:rsid w:val="00EA625F"/>
    <w:rsid w:val="00F02A9A"/>
    <w:rsid w:val="00F11266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37</cp:revision>
  <cp:lastPrinted>2018-09-06T13:03:00Z</cp:lastPrinted>
  <dcterms:created xsi:type="dcterms:W3CDTF">2018-04-12T06:48:00Z</dcterms:created>
  <dcterms:modified xsi:type="dcterms:W3CDTF">2018-09-06T13:03:00Z</dcterms:modified>
</cp:coreProperties>
</file>