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1C0" w:rsidRPr="00E94920" w:rsidRDefault="00BF61C0" w:rsidP="002E3936">
      <w:pPr>
        <w:spacing w:line="276" w:lineRule="auto"/>
        <w:jc w:val="both"/>
        <w:rPr>
          <w:sz w:val="28"/>
          <w:szCs w:val="28"/>
        </w:rPr>
      </w:pPr>
    </w:p>
    <w:p w:rsidR="00BF61C0" w:rsidRPr="002E3936" w:rsidRDefault="00B046B6" w:rsidP="00BF61C0">
      <w:pPr>
        <w:spacing w:line="276" w:lineRule="auto"/>
        <w:jc w:val="center"/>
        <w:rPr>
          <w:color w:val="000000"/>
          <w:sz w:val="28"/>
          <w:szCs w:val="28"/>
        </w:rPr>
      </w:pPr>
      <w:r w:rsidRPr="002E3936">
        <w:rPr>
          <w:color w:val="000000"/>
          <w:sz w:val="28"/>
          <w:szCs w:val="28"/>
        </w:rPr>
        <w:t>Памятка по вопросам о</w:t>
      </w:r>
      <w:r w:rsidR="001E114F" w:rsidRPr="002E3936">
        <w:rPr>
          <w:color w:val="000000"/>
          <w:sz w:val="28"/>
          <w:szCs w:val="28"/>
        </w:rPr>
        <w:t>беспечени</w:t>
      </w:r>
      <w:r w:rsidRPr="002E3936">
        <w:rPr>
          <w:color w:val="000000"/>
          <w:sz w:val="28"/>
          <w:szCs w:val="28"/>
        </w:rPr>
        <w:t>я</w:t>
      </w:r>
      <w:r w:rsidR="001E114F" w:rsidRPr="002E3936">
        <w:rPr>
          <w:color w:val="000000"/>
          <w:sz w:val="28"/>
          <w:szCs w:val="28"/>
        </w:rPr>
        <w:t xml:space="preserve"> трудовых прав </w:t>
      </w:r>
    </w:p>
    <w:p w:rsidR="00961727" w:rsidRPr="002E3936" w:rsidRDefault="001E114F" w:rsidP="00BF61C0">
      <w:pPr>
        <w:spacing w:line="276" w:lineRule="auto"/>
        <w:jc w:val="center"/>
        <w:rPr>
          <w:color w:val="000000"/>
          <w:sz w:val="28"/>
          <w:szCs w:val="28"/>
        </w:rPr>
      </w:pPr>
      <w:r w:rsidRPr="002E3936">
        <w:rPr>
          <w:color w:val="000000"/>
          <w:sz w:val="28"/>
          <w:szCs w:val="28"/>
        </w:rPr>
        <w:t>г</w:t>
      </w:r>
      <w:r w:rsidR="002E3936">
        <w:rPr>
          <w:color w:val="000000"/>
          <w:sz w:val="28"/>
          <w:szCs w:val="28"/>
        </w:rPr>
        <w:t xml:space="preserve">раждан </w:t>
      </w:r>
      <w:proofErr w:type="spellStart"/>
      <w:r w:rsidR="002E3936">
        <w:rPr>
          <w:color w:val="000000"/>
          <w:sz w:val="28"/>
          <w:szCs w:val="28"/>
        </w:rPr>
        <w:t>предпенсионного</w:t>
      </w:r>
      <w:proofErr w:type="spellEnd"/>
      <w:r w:rsidR="002E3936">
        <w:rPr>
          <w:color w:val="000000"/>
          <w:sz w:val="28"/>
          <w:szCs w:val="28"/>
        </w:rPr>
        <w:t xml:space="preserve"> возраста</w:t>
      </w:r>
    </w:p>
    <w:p w:rsidR="00D30E50" w:rsidRPr="00E94920" w:rsidRDefault="00D30E50" w:rsidP="00E94920">
      <w:pPr>
        <w:spacing w:line="276" w:lineRule="auto"/>
        <w:ind w:firstLine="709"/>
        <w:jc w:val="both"/>
        <w:rPr>
          <w:sz w:val="28"/>
          <w:szCs w:val="28"/>
        </w:rPr>
      </w:pPr>
    </w:p>
    <w:p w:rsidR="001E114F" w:rsidRPr="00E94920" w:rsidRDefault="009F1546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  <w:lang w:eastAsia="en-US"/>
        </w:rPr>
      </w:pPr>
      <w:r w:rsidRPr="00E94920">
        <w:rPr>
          <w:i/>
          <w:sz w:val="28"/>
          <w:szCs w:val="28"/>
          <w:u w:val="single"/>
          <w:lang w:eastAsia="en-US"/>
        </w:rPr>
        <w:t>Общие положения.</w:t>
      </w:r>
    </w:p>
    <w:p w:rsidR="001E114F" w:rsidRPr="00E94920" w:rsidRDefault="001E114F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Каждый имеет равные возможности для реализации своих трудовых прав.</w:t>
      </w:r>
    </w:p>
    <w:p w:rsidR="001E114F" w:rsidRPr="00E94920" w:rsidRDefault="001E114F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Достижение гражданином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не может служить причиной для </w:t>
      </w:r>
      <w:r w:rsidR="009F1546" w:rsidRPr="00E94920">
        <w:rPr>
          <w:sz w:val="28"/>
          <w:szCs w:val="28"/>
        </w:rPr>
        <w:t xml:space="preserve">установления ему </w:t>
      </w:r>
      <w:r w:rsidRPr="00E94920">
        <w:rPr>
          <w:sz w:val="28"/>
          <w:szCs w:val="28"/>
        </w:rPr>
        <w:t>ограничений в трудовых правах и свободах, в том числе при приеме на работу.</w:t>
      </w:r>
    </w:p>
    <w:p w:rsidR="001E114F" w:rsidRPr="00E94920" w:rsidRDefault="009F1546" w:rsidP="006D4AB2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Все работодатели (физические лица и юридические лица, независимо от их организационно-правовых форм и форм собственности)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актов, содержащих нормы трудового права.</w:t>
      </w:r>
    </w:p>
    <w:p w:rsidR="004072B6" w:rsidRPr="00E94920" w:rsidRDefault="009F1546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</w:t>
      </w:r>
      <w:r w:rsidR="004072B6" w:rsidRPr="00E94920">
        <w:rPr>
          <w:rStyle w:val="1a"/>
          <w:i/>
          <w:sz w:val="28"/>
          <w:szCs w:val="28"/>
        </w:rPr>
        <w:t>ри</w:t>
      </w:r>
      <w:r w:rsidR="003D5BBE" w:rsidRPr="00E94920">
        <w:rPr>
          <w:rStyle w:val="1a"/>
          <w:i/>
          <w:sz w:val="28"/>
          <w:szCs w:val="28"/>
        </w:rPr>
        <w:t xml:space="preserve"> прие</w:t>
      </w:r>
      <w:r w:rsidR="004072B6" w:rsidRPr="00E94920">
        <w:rPr>
          <w:rStyle w:val="1a"/>
          <w:i/>
          <w:sz w:val="28"/>
          <w:szCs w:val="28"/>
        </w:rPr>
        <w:t>м</w:t>
      </w:r>
      <w:r w:rsidR="003D5BBE" w:rsidRPr="00E94920">
        <w:rPr>
          <w:rStyle w:val="1a"/>
          <w:i/>
          <w:sz w:val="28"/>
          <w:szCs w:val="28"/>
        </w:rPr>
        <w:t>е</w:t>
      </w:r>
      <w:r w:rsidR="004072B6" w:rsidRPr="00E94920">
        <w:rPr>
          <w:rStyle w:val="1a"/>
          <w:i/>
          <w:sz w:val="28"/>
          <w:szCs w:val="28"/>
        </w:rPr>
        <w:t xml:space="preserve"> на работу.</w:t>
      </w:r>
    </w:p>
    <w:p w:rsidR="004072B6" w:rsidRPr="00E94920" w:rsidRDefault="009F154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Требования по приему на работу являются едиными, то есть </w:t>
      </w:r>
      <w:r w:rsidR="004072B6" w:rsidRPr="00E94920">
        <w:rPr>
          <w:sz w:val="28"/>
          <w:szCs w:val="28"/>
        </w:rPr>
        <w:t xml:space="preserve">прием на работу граждан </w:t>
      </w:r>
      <w:proofErr w:type="spellStart"/>
      <w:r w:rsidR="004072B6" w:rsidRPr="00E94920">
        <w:rPr>
          <w:sz w:val="28"/>
          <w:szCs w:val="28"/>
        </w:rPr>
        <w:t>предпенсионного</w:t>
      </w:r>
      <w:proofErr w:type="spellEnd"/>
      <w:r w:rsidR="004072B6" w:rsidRPr="00E94920">
        <w:rPr>
          <w:sz w:val="28"/>
          <w:szCs w:val="28"/>
        </w:rPr>
        <w:t xml:space="preserve"> возраста не отлича</w:t>
      </w:r>
      <w:r w:rsidR="00511BE2" w:rsidRPr="00E94920">
        <w:rPr>
          <w:sz w:val="28"/>
          <w:szCs w:val="28"/>
        </w:rPr>
        <w:t>е</w:t>
      </w:r>
      <w:r w:rsidR="004072B6" w:rsidRPr="00E94920">
        <w:rPr>
          <w:sz w:val="28"/>
          <w:szCs w:val="28"/>
        </w:rPr>
        <w:t>тся от правил приема на работу других работников.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Трудовым кодексом Российской Федерацией (далее ТК РФ) </w:t>
      </w:r>
      <w:r w:rsidR="009F1546" w:rsidRPr="00E94920">
        <w:rPr>
          <w:sz w:val="28"/>
          <w:szCs w:val="28"/>
        </w:rPr>
        <w:t>п</w:t>
      </w:r>
      <w:r w:rsidRPr="00E94920">
        <w:rPr>
          <w:sz w:val="28"/>
          <w:szCs w:val="28"/>
        </w:rPr>
        <w:t>редельный возраст для заключения трудового договора законом не установлен.</w:t>
      </w:r>
    </w:p>
    <w:p w:rsidR="00511BE2" w:rsidRPr="00E94920" w:rsidRDefault="00511BE2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Необоснованный отказ в заключении трудового договора запрещен.</w:t>
      </w:r>
    </w:p>
    <w:p w:rsidR="00511BE2" w:rsidRPr="00E94920" w:rsidRDefault="00511BE2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возраста, а также других обстоятельств, не связанных с </w:t>
      </w:r>
      <w:hyperlink r:id="rId8" w:history="1">
        <w:r w:rsidRPr="00E94920">
          <w:rPr>
            <w:sz w:val="28"/>
            <w:szCs w:val="28"/>
            <w:lang w:eastAsia="en-US"/>
          </w:rPr>
          <w:t>деловыми качествами</w:t>
        </w:r>
      </w:hyperlink>
      <w:r w:rsidRPr="00E94920">
        <w:rPr>
          <w:sz w:val="28"/>
          <w:szCs w:val="28"/>
          <w:lang w:eastAsia="en-US"/>
        </w:rPr>
        <w:t xml:space="preserve"> работников, не допускается.</w:t>
      </w:r>
      <w:r w:rsidR="005E294C" w:rsidRPr="00E94920">
        <w:rPr>
          <w:sz w:val="28"/>
          <w:szCs w:val="28"/>
          <w:lang w:eastAsia="en-US"/>
        </w:rPr>
        <w:t xml:space="preserve"> </w:t>
      </w:r>
    </w:p>
    <w:p w:rsidR="004072B6" w:rsidRPr="00E94920" w:rsidRDefault="005E29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  <w:lang w:eastAsia="en-US"/>
        </w:rPr>
        <w:t>Таким образом о</w:t>
      </w:r>
      <w:r w:rsidR="004072B6" w:rsidRPr="00E94920">
        <w:rPr>
          <w:sz w:val="28"/>
          <w:szCs w:val="28"/>
        </w:rPr>
        <w:t xml:space="preserve">тказать гражданину </w:t>
      </w:r>
      <w:proofErr w:type="spellStart"/>
      <w:r w:rsidR="004072B6" w:rsidRPr="00E94920">
        <w:rPr>
          <w:sz w:val="28"/>
          <w:szCs w:val="28"/>
        </w:rPr>
        <w:t>предпенсионного</w:t>
      </w:r>
      <w:proofErr w:type="spellEnd"/>
      <w:r w:rsidR="004072B6" w:rsidRPr="00E94920">
        <w:rPr>
          <w:sz w:val="28"/>
          <w:szCs w:val="28"/>
        </w:rPr>
        <w:t xml:space="preserve"> возраста в заключении трудового договора можно только по деловым качествам. </w:t>
      </w:r>
      <w:r w:rsidRPr="00E94920">
        <w:rPr>
          <w:sz w:val="28"/>
          <w:szCs w:val="28"/>
        </w:rPr>
        <w:t>Такое обстоятельство как д</w:t>
      </w:r>
      <w:r w:rsidR="004072B6" w:rsidRPr="00E94920">
        <w:rPr>
          <w:sz w:val="28"/>
          <w:szCs w:val="28"/>
        </w:rPr>
        <w:t>остижени</w:t>
      </w:r>
      <w:r w:rsidRPr="00E94920">
        <w:rPr>
          <w:sz w:val="28"/>
          <w:szCs w:val="28"/>
        </w:rPr>
        <w:t>е</w:t>
      </w:r>
      <w:r w:rsidR="004072B6" w:rsidRPr="00E94920">
        <w:rPr>
          <w:sz w:val="28"/>
          <w:szCs w:val="28"/>
        </w:rPr>
        <w:t xml:space="preserve">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="004072B6" w:rsidRPr="00E94920">
        <w:rPr>
          <w:sz w:val="28"/>
          <w:szCs w:val="28"/>
        </w:rPr>
        <w:t xml:space="preserve"> возраста не может </w:t>
      </w:r>
      <w:r w:rsidRPr="00E94920">
        <w:rPr>
          <w:sz w:val="28"/>
          <w:szCs w:val="28"/>
        </w:rPr>
        <w:t>являться</w:t>
      </w:r>
      <w:r w:rsidR="004072B6" w:rsidRPr="00E94920">
        <w:rPr>
          <w:sz w:val="28"/>
          <w:szCs w:val="28"/>
        </w:rPr>
        <w:t xml:space="preserve"> основанием для отказа.</w:t>
      </w:r>
    </w:p>
    <w:p w:rsidR="005E294C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По требованию лица, которому отказано в заключении трудового договора, работодатель обязан сообщить причину </w:t>
      </w:r>
      <w:r w:rsidR="005E294C" w:rsidRPr="00E94920">
        <w:rPr>
          <w:sz w:val="28"/>
          <w:szCs w:val="28"/>
          <w:lang w:eastAsia="en-US"/>
        </w:rPr>
        <w:t>отказа в письменной форме в срок не позднее чем в течение семи рабочих дней со дня предъявления такого требования</w:t>
      </w:r>
      <w:r w:rsidRPr="00E94920">
        <w:rPr>
          <w:sz w:val="28"/>
          <w:szCs w:val="28"/>
        </w:rPr>
        <w:t xml:space="preserve">. </w:t>
      </w:r>
    </w:p>
    <w:p w:rsidR="002E3936" w:rsidRPr="006D4AB2" w:rsidRDefault="004072B6" w:rsidP="006D4AB2">
      <w:pPr>
        <w:spacing w:line="276" w:lineRule="auto"/>
        <w:ind w:firstLine="709"/>
        <w:jc w:val="both"/>
        <w:rPr>
          <w:rStyle w:val="1a"/>
          <w:color w:val="auto"/>
          <w:sz w:val="28"/>
          <w:szCs w:val="28"/>
          <w:u w:val="none"/>
          <w:shd w:val="clear" w:color="auto" w:fill="auto"/>
        </w:rPr>
      </w:pPr>
      <w:r w:rsidRPr="00E94920">
        <w:rPr>
          <w:sz w:val="28"/>
          <w:szCs w:val="28"/>
        </w:rPr>
        <w:t>Обратите внимание: отказ в заключении трудового договора может быть обжалован в суд</w:t>
      </w:r>
      <w:r w:rsidR="00AA42D1">
        <w:rPr>
          <w:sz w:val="28"/>
          <w:szCs w:val="28"/>
        </w:rPr>
        <w:t>е</w:t>
      </w:r>
      <w:r w:rsidRPr="00E94920">
        <w:rPr>
          <w:sz w:val="28"/>
          <w:szCs w:val="28"/>
        </w:rPr>
        <w:t xml:space="preserve"> (ст. 64 ТК РФ)</w:t>
      </w:r>
      <w:r w:rsidR="005E294C" w:rsidRPr="00E94920">
        <w:rPr>
          <w:sz w:val="28"/>
          <w:szCs w:val="28"/>
        </w:rPr>
        <w:t>.</w:t>
      </w:r>
    </w:p>
    <w:p w:rsidR="004072B6" w:rsidRPr="00E94920" w:rsidRDefault="003D5BBE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По с</w:t>
      </w:r>
      <w:r w:rsidR="004072B6" w:rsidRPr="00E94920">
        <w:rPr>
          <w:rStyle w:val="1a"/>
          <w:i/>
          <w:sz w:val="28"/>
          <w:szCs w:val="28"/>
        </w:rPr>
        <w:t>одержани</w:t>
      </w:r>
      <w:r w:rsidRPr="00E94920">
        <w:rPr>
          <w:rStyle w:val="1a"/>
          <w:i/>
          <w:sz w:val="28"/>
          <w:szCs w:val="28"/>
        </w:rPr>
        <w:t>ю</w:t>
      </w:r>
      <w:r w:rsidR="004072B6" w:rsidRPr="00E94920">
        <w:rPr>
          <w:rStyle w:val="1a"/>
          <w:i/>
          <w:sz w:val="28"/>
          <w:szCs w:val="28"/>
        </w:rPr>
        <w:t xml:space="preserve"> трудового договора.</w:t>
      </w:r>
    </w:p>
    <w:p w:rsidR="005E294C" w:rsidRPr="00E94920" w:rsidRDefault="005E29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Требования, установленные к оформлению и содержанию трудового договора, в полном объеме распространяются на трудовые отношения с гражданами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возраста.</w:t>
      </w:r>
    </w:p>
    <w:p w:rsidR="00ED76CC" w:rsidRPr="00E94920" w:rsidRDefault="00ED76CC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lastRenderedPageBreak/>
        <w:t xml:space="preserve"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частью первой </w:t>
      </w:r>
      <w:hyperlink r:id="rId9" w:history="1">
        <w:r w:rsidRPr="00E94920">
          <w:rPr>
            <w:sz w:val="28"/>
            <w:szCs w:val="28"/>
            <w:lang w:eastAsia="en-US"/>
          </w:rPr>
          <w:t>статьи 59</w:t>
        </w:r>
      </w:hyperlink>
      <w:r w:rsidRPr="00E94920">
        <w:rPr>
          <w:sz w:val="28"/>
          <w:szCs w:val="28"/>
          <w:lang w:eastAsia="en-US"/>
        </w:rPr>
        <w:t xml:space="preserve"> </w:t>
      </w:r>
      <w:r w:rsidR="0096796A" w:rsidRPr="00E94920">
        <w:rPr>
          <w:sz w:val="28"/>
          <w:szCs w:val="28"/>
          <w:lang w:eastAsia="en-US"/>
        </w:rPr>
        <w:t>ТК РФ</w:t>
      </w:r>
      <w:r w:rsidRPr="00E94920">
        <w:rPr>
          <w:sz w:val="28"/>
          <w:szCs w:val="28"/>
          <w:lang w:eastAsia="en-US"/>
        </w:rPr>
        <w:t xml:space="preserve">. В случаях, предусмотренных частью второй </w:t>
      </w:r>
      <w:hyperlink r:id="rId10" w:history="1">
        <w:r w:rsidRPr="00E94920">
          <w:rPr>
            <w:sz w:val="28"/>
            <w:szCs w:val="28"/>
            <w:lang w:eastAsia="en-US"/>
          </w:rPr>
          <w:t>статьи 59</w:t>
        </w:r>
      </w:hyperlink>
      <w:r w:rsidRPr="00E94920">
        <w:rPr>
          <w:sz w:val="28"/>
          <w:szCs w:val="28"/>
          <w:lang w:eastAsia="en-US"/>
        </w:rPr>
        <w:t xml:space="preserve"> </w:t>
      </w:r>
      <w:r w:rsidR="0096796A" w:rsidRPr="00E94920">
        <w:rPr>
          <w:sz w:val="28"/>
          <w:szCs w:val="28"/>
          <w:lang w:eastAsia="en-US"/>
        </w:rPr>
        <w:t>ТК РФ</w:t>
      </w:r>
      <w:r w:rsidRPr="00E94920">
        <w:rPr>
          <w:sz w:val="28"/>
          <w:szCs w:val="28"/>
          <w:lang w:eastAsia="en-US"/>
        </w:rPr>
        <w:t>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Принудительное заключение срочного трудового договора с работниками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недопустимо. То есть работодатель не имеет права настаивать на заключении срочного договора, если характер предстоящей работы и условия ее выполнения позволяют заключить трудовой договор</w:t>
      </w:r>
      <w:r w:rsidR="0096796A" w:rsidRPr="00E94920">
        <w:rPr>
          <w:sz w:val="28"/>
          <w:szCs w:val="28"/>
        </w:rPr>
        <w:t xml:space="preserve"> на неопределенный срок</w:t>
      </w:r>
      <w:r w:rsidRPr="00E94920">
        <w:rPr>
          <w:sz w:val="28"/>
          <w:szCs w:val="28"/>
        </w:rPr>
        <w:t>. Если впоследствии судом будет установлено, что работника вынудили заключить срочный трудовой договор, такой договор будет признан заключенным на неопределенный срок.</w:t>
      </w:r>
    </w:p>
    <w:p w:rsidR="004072B6" w:rsidRPr="00E94920" w:rsidRDefault="0096796A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Прием на работу </w:t>
      </w:r>
      <w:r w:rsidR="004072B6" w:rsidRPr="00E94920">
        <w:rPr>
          <w:sz w:val="28"/>
          <w:szCs w:val="28"/>
        </w:rPr>
        <w:t xml:space="preserve">на определенный срок без учета характера работы и условий ее выполнения допускается только с </w:t>
      </w:r>
      <w:r w:rsidRPr="00E94920">
        <w:rPr>
          <w:sz w:val="28"/>
          <w:szCs w:val="28"/>
          <w:lang w:eastAsia="en-US"/>
        </w:rPr>
        <w:t>поступающими на работу пенсионерами по возрасту. При этом нужно знать, что з</w:t>
      </w:r>
      <w:r w:rsidR="004072B6" w:rsidRPr="00E94920">
        <w:rPr>
          <w:sz w:val="28"/>
          <w:szCs w:val="28"/>
        </w:rPr>
        <w:t>акон не наделяет работодателя правом переоформить трудовой договор, заключенный с работником на неопределенный срок, на срочный трудовой договор (равно как и расторгнуть трудовой договор) в связи с достижением этим работником пенсионного возраста и назначением ему пенсии.</w:t>
      </w:r>
    </w:p>
    <w:p w:rsidR="004072B6" w:rsidRPr="00E94920" w:rsidRDefault="0096796A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спытание </w:t>
      </w:r>
      <w:r w:rsidRPr="00E94920">
        <w:rPr>
          <w:sz w:val="28"/>
          <w:szCs w:val="28"/>
        </w:rPr>
        <w:t xml:space="preserve">для принимаемых работников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</w:t>
      </w:r>
      <w:r w:rsidR="004072B6" w:rsidRPr="00E94920">
        <w:rPr>
          <w:sz w:val="28"/>
          <w:szCs w:val="28"/>
        </w:rPr>
        <w:t>может устанавливаться на общих основаниях в соответствии со ст</w:t>
      </w:r>
      <w:r w:rsidRPr="00E94920">
        <w:rPr>
          <w:sz w:val="28"/>
          <w:szCs w:val="28"/>
        </w:rPr>
        <w:t>атьей</w:t>
      </w:r>
      <w:r w:rsidR="004072B6" w:rsidRPr="00E94920">
        <w:rPr>
          <w:sz w:val="28"/>
          <w:szCs w:val="28"/>
        </w:rPr>
        <w:t xml:space="preserve"> 70 ТК РФ. </w:t>
      </w:r>
      <w:r w:rsidRPr="00E94920">
        <w:rPr>
          <w:sz w:val="28"/>
          <w:szCs w:val="28"/>
        </w:rPr>
        <w:t>То есть включение у</w:t>
      </w:r>
      <w:r w:rsidR="004072B6" w:rsidRPr="00E94920">
        <w:rPr>
          <w:sz w:val="28"/>
          <w:szCs w:val="28"/>
        </w:rPr>
        <w:t>слови</w:t>
      </w:r>
      <w:r w:rsidRPr="00E94920">
        <w:rPr>
          <w:sz w:val="28"/>
          <w:szCs w:val="28"/>
        </w:rPr>
        <w:t>я</w:t>
      </w:r>
      <w:r w:rsidR="004072B6" w:rsidRPr="00E94920">
        <w:rPr>
          <w:sz w:val="28"/>
          <w:szCs w:val="28"/>
        </w:rPr>
        <w:t xml:space="preserve"> об испытании </w:t>
      </w:r>
      <w:r w:rsidRPr="00E94920">
        <w:rPr>
          <w:sz w:val="28"/>
          <w:szCs w:val="28"/>
        </w:rPr>
        <w:t xml:space="preserve">возможно только по соглашению сторон, то есть его </w:t>
      </w:r>
      <w:r w:rsidR="004072B6" w:rsidRPr="00E94920">
        <w:rPr>
          <w:sz w:val="28"/>
          <w:szCs w:val="28"/>
        </w:rPr>
        <w:t>следует включать в трудово</w:t>
      </w:r>
      <w:r w:rsidRPr="00E94920">
        <w:rPr>
          <w:sz w:val="28"/>
          <w:szCs w:val="28"/>
        </w:rPr>
        <w:t>й</w:t>
      </w:r>
      <w:r w:rsidR="004072B6" w:rsidRPr="00E94920">
        <w:rPr>
          <w:sz w:val="28"/>
          <w:szCs w:val="28"/>
        </w:rPr>
        <w:t xml:space="preserve"> договор </w:t>
      </w: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 приказ о приеме работника на работу.</w:t>
      </w:r>
      <w:r w:rsidR="00C70B75" w:rsidRPr="00E94920">
        <w:rPr>
          <w:sz w:val="28"/>
          <w:szCs w:val="28"/>
        </w:rPr>
        <w:t xml:space="preserve"> </w:t>
      </w:r>
      <w:r w:rsidR="004072B6" w:rsidRPr="00E94920">
        <w:rPr>
          <w:sz w:val="28"/>
          <w:szCs w:val="28"/>
        </w:rPr>
        <w:t>Отсутствие в трудовом договоре условия об испытании означает, что работник принят на работу без испытания.</w:t>
      </w:r>
    </w:p>
    <w:p w:rsidR="003D5BBE" w:rsidRPr="00E94920" w:rsidRDefault="003D5BBE" w:rsidP="00EA0C5C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В числе требований законодательства </w:t>
      </w:r>
      <w:r w:rsidR="00EA0C5C">
        <w:rPr>
          <w:sz w:val="28"/>
          <w:szCs w:val="28"/>
        </w:rPr>
        <w:t>–</w:t>
      </w:r>
      <w:r w:rsidRPr="00E94920">
        <w:rPr>
          <w:sz w:val="28"/>
          <w:szCs w:val="28"/>
        </w:rPr>
        <w:t xml:space="preserve"> отсутствие запрета на работу по совместительству.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В соответствии со ст. 60</w:t>
      </w:r>
      <w:r w:rsidRPr="00E94920">
        <w:rPr>
          <w:sz w:val="28"/>
          <w:szCs w:val="28"/>
          <w:vertAlign w:val="superscript"/>
        </w:rPr>
        <w:t>1</w:t>
      </w:r>
      <w:r w:rsidRPr="00E94920">
        <w:rPr>
          <w:sz w:val="28"/>
          <w:szCs w:val="28"/>
        </w:rPr>
        <w:t xml:space="preserve"> ТК РФ любой работник по общему правилу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3D5BBE" w:rsidRPr="00E94920" w:rsidRDefault="003D5BBE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Работники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возраста, являющиеся совместителями, имеют право на те же гарантии и компенсации, что и обычные работники. Например, им полагается ежегодный оплачиваемый отпуск, оплата больничного листа и компенсация за неиспользованный отпуск при увольнении и т.д.</w:t>
      </w:r>
    </w:p>
    <w:p w:rsidR="005E294C" w:rsidRPr="00E94920" w:rsidRDefault="005E294C" w:rsidP="00E94920">
      <w:pPr>
        <w:spacing w:line="276" w:lineRule="auto"/>
        <w:ind w:firstLine="709"/>
        <w:jc w:val="both"/>
        <w:rPr>
          <w:rStyle w:val="1a"/>
          <w:sz w:val="28"/>
          <w:szCs w:val="28"/>
        </w:rPr>
      </w:pPr>
    </w:p>
    <w:p w:rsidR="004072B6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lastRenderedPageBreak/>
        <w:t>По</w:t>
      </w:r>
      <w:r w:rsidR="004072B6" w:rsidRPr="00E94920">
        <w:rPr>
          <w:rStyle w:val="1a"/>
          <w:i/>
          <w:sz w:val="28"/>
          <w:szCs w:val="28"/>
        </w:rPr>
        <w:t xml:space="preserve"> режим</w:t>
      </w:r>
      <w:r w:rsidRPr="00E94920">
        <w:rPr>
          <w:rStyle w:val="1a"/>
          <w:i/>
          <w:sz w:val="28"/>
          <w:szCs w:val="28"/>
        </w:rPr>
        <w:t>у</w:t>
      </w:r>
      <w:r w:rsidR="004072B6" w:rsidRPr="00E94920">
        <w:rPr>
          <w:rStyle w:val="1a"/>
          <w:i/>
          <w:sz w:val="28"/>
          <w:szCs w:val="28"/>
        </w:rPr>
        <w:t xml:space="preserve"> рабочего времени и времени отдыха.</w:t>
      </w:r>
    </w:p>
    <w:p w:rsidR="00AD7755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Законодательством не установлены специальные требования к условиям труда и режиму работы работников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возраста. </w:t>
      </w:r>
    </w:p>
    <w:p w:rsidR="00B046B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Повышенный уровень гарантий работникам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по сравнению с обычными работниками могут быть предусмотрены коллективным договором, соглашениями, локальными нормативными актами, трудовым договором.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Общие советы работодателям по улучшению условий труда работников и производственной сферы приведены в п</w:t>
      </w:r>
      <w:r w:rsidR="00AD7755" w:rsidRPr="00E94920">
        <w:rPr>
          <w:sz w:val="28"/>
          <w:szCs w:val="28"/>
        </w:rPr>
        <w:t>ункте</w:t>
      </w:r>
      <w:r w:rsidRPr="00E94920">
        <w:rPr>
          <w:sz w:val="28"/>
          <w:szCs w:val="28"/>
        </w:rPr>
        <w:t xml:space="preserve"> 13 Рекомендации № 162 «О пожилых трудящихся», утвержденной Международной организацией труда 23 июня 1980 г</w:t>
      </w:r>
      <w:r w:rsidR="00AD7755" w:rsidRPr="00E94920">
        <w:rPr>
          <w:sz w:val="28"/>
          <w:szCs w:val="28"/>
        </w:rPr>
        <w:t>ода</w:t>
      </w:r>
      <w:r w:rsidR="00C86A1E" w:rsidRPr="00E94920">
        <w:rPr>
          <w:sz w:val="28"/>
          <w:szCs w:val="28"/>
        </w:rPr>
        <w:t>.</w:t>
      </w:r>
      <w:r w:rsidRPr="00E94920">
        <w:rPr>
          <w:sz w:val="28"/>
          <w:szCs w:val="28"/>
        </w:rPr>
        <w:t xml:space="preserve"> Например, работодателям рекомендуется: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изменять формы организации труда, если они ведут к чрезмерному напряжению пожилых работников, в частности, путем ограничения сверхурочной работы;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приспосабливать рабочее место и задания к </w:t>
      </w:r>
      <w:r w:rsidR="00C86A1E" w:rsidRPr="00E94920">
        <w:rPr>
          <w:sz w:val="28"/>
          <w:szCs w:val="28"/>
        </w:rPr>
        <w:t xml:space="preserve">трудящемуся, </w:t>
      </w:r>
      <w:r w:rsidRPr="00E94920">
        <w:rPr>
          <w:sz w:val="28"/>
          <w:szCs w:val="28"/>
        </w:rPr>
        <w:t>используя все имеющиеся технические средства и, в частности, принципы эргономики, чтобы сохранить здоровье и работоспособность и предупредить несчастные случаи;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организовать систематический контроль состояния здоровья работников;</w:t>
      </w:r>
    </w:p>
    <w:p w:rsidR="00C86A1E" w:rsidRPr="006D4AB2" w:rsidRDefault="00C86A1E" w:rsidP="006D4AB2">
      <w:pPr>
        <w:spacing w:line="276" w:lineRule="auto"/>
        <w:ind w:firstLine="709"/>
        <w:jc w:val="both"/>
        <w:rPr>
          <w:rStyle w:val="1a"/>
          <w:color w:val="auto"/>
          <w:sz w:val="28"/>
          <w:szCs w:val="28"/>
          <w:u w:val="none"/>
          <w:shd w:val="clear" w:color="auto" w:fill="auto"/>
        </w:rPr>
      </w:pPr>
      <w:r w:rsidRPr="00E94920">
        <w:rPr>
          <w:sz w:val="28"/>
          <w:szCs w:val="28"/>
        </w:rPr>
        <w:t xml:space="preserve">предусматривать на рабочих местах соответствующий контроль за </w:t>
      </w:r>
      <w:r w:rsidR="004072B6" w:rsidRPr="00E94920">
        <w:rPr>
          <w:sz w:val="28"/>
          <w:szCs w:val="28"/>
        </w:rPr>
        <w:t>обеспеч</w:t>
      </w:r>
      <w:r w:rsidRPr="00E94920">
        <w:rPr>
          <w:sz w:val="28"/>
          <w:szCs w:val="28"/>
        </w:rPr>
        <w:t>ением</w:t>
      </w:r>
      <w:r w:rsidR="004072B6" w:rsidRPr="00E94920">
        <w:rPr>
          <w:sz w:val="28"/>
          <w:szCs w:val="28"/>
        </w:rPr>
        <w:t xml:space="preserve"> безопасност</w:t>
      </w:r>
      <w:r w:rsidRPr="00E94920">
        <w:rPr>
          <w:sz w:val="28"/>
          <w:szCs w:val="28"/>
        </w:rPr>
        <w:t>и</w:t>
      </w:r>
      <w:r w:rsidR="004072B6" w:rsidRPr="00E94920">
        <w:rPr>
          <w:sz w:val="28"/>
          <w:szCs w:val="28"/>
        </w:rPr>
        <w:t xml:space="preserve"> и гигиен</w:t>
      </w:r>
      <w:r w:rsidRPr="00E94920">
        <w:rPr>
          <w:sz w:val="28"/>
          <w:szCs w:val="28"/>
        </w:rPr>
        <w:t>ы</w:t>
      </w:r>
      <w:r w:rsidR="004072B6" w:rsidRPr="00E94920">
        <w:rPr>
          <w:sz w:val="28"/>
          <w:szCs w:val="28"/>
        </w:rPr>
        <w:t xml:space="preserve"> труда работников.</w:t>
      </w:r>
    </w:p>
    <w:p w:rsidR="004072B6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E94920">
        <w:rPr>
          <w:rStyle w:val="1a"/>
          <w:i/>
          <w:sz w:val="28"/>
          <w:szCs w:val="28"/>
        </w:rPr>
        <w:t>По о</w:t>
      </w:r>
      <w:r w:rsidR="004072B6" w:rsidRPr="00E94920">
        <w:rPr>
          <w:rStyle w:val="1a"/>
          <w:i/>
          <w:sz w:val="28"/>
          <w:szCs w:val="28"/>
        </w:rPr>
        <w:t>тпуска</w:t>
      </w:r>
      <w:r w:rsidRPr="00E94920">
        <w:rPr>
          <w:rStyle w:val="1a"/>
          <w:i/>
          <w:sz w:val="28"/>
          <w:szCs w:val="28"/>
        </w:rPr>
        <w:t>м</w:t>
      </w:r>
      <w:r w:rsidR="004072B6" w:rsidRPr="00E94920">
        <w:rPr>
          <w:rStyle w:val="1a"/>
          <w:i/>
          <w:sz w:val="28"/>
          <w:szCs w:val="28"/>
        </w:rPr>
        <w:t>.</w:t>
      </w:r>
    </w:p>
    <w:p w:rsidR="0094243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Трудовым законодательством </w:t>
      </w:r>
      <w:r w:rsidR="00942436" w:rsidRPr="00E94920">
        <w:rPr>
          <w:sz w:val="28"/>
          <w:szCs w:val="28"/>
        </w:rPr>
        <w:t xml:space="preserve">определен </w:t>
      </w:r>
      <w:r w:rsidR="00B046B6" w:rsidRPr="00E94920">
        <w:rPr>
          <w:sz w:val="28"/>
          <w:szCs w:val="28"/>
        </w:rPr>
        <w:t>единый</w:t>
      </w:r>
      <w:r w:rsidR="00942436" w:rsidRPr="00E94920">
        <w:rPr>
          <w:sz w:val="28"/>
          <w:szCs w:val="28"/>
        </w:rPr>
        <w:t xml:space="preserve"> порядок предоставления ежегодных основных и дополнительных оплачиваемых отпусков</w:t>
      </w:r>
      <w:r w:rsidR="00B046B6" w:rsidRPr="00E94920">
        <w:rPr>
          <w:sz w:val="28"/>
          <w:szCs w:val="28"/>
        </w:rPr>
        <w:t xml:space="preserve"> работникам вне зависимости от возраста</w:t>
      </w:r>
      <w:r w:rsidR="00942436" w:rsidRPr="00E94920">
        <w:rPr>
          <w:sz w:val="28"/>
          <w:szCs w:val="28"/>
        </w:rPr>
        <w:t xml:space="preserve">. </w:t>
      </w:r>
    </w:p>
    <w:p w:rsidR="004072B6" w:rsidRPr="00A337E7" w:rsidRDefault="00942436" w:rsidP="00E94920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r w:rsidRPr="00A337E7">
        <w:rPr>
          <w:sz w:val="28"/>
          <w:szCs w:val="28"/>
        </w:rPr>
        <w:t xml:space="preserve">При этом </w:t>
      </w:r>
      <w:r w:rsidR="00B046B6" w:rsidRPr="00A337E7">
        <w:rPr>
          <w:sz w:val="28"/>
          <w:szCs w:val="28"/>
        </w:rPr>
        <w:t>закреплены</w:t>
      </w:r>
      <w:r w:rsidR="004072B6" w:rsidRPr="00A337E7">
        <w:rPr>
          <w:sz w:val="28"/>
          <w:szCs w:val="28"/>
        </w:rPr>
        <w:t xml:space="preserve"> категории работников, которые имеют право уйти в отпуск в любое удобное для них время.</w:t>
      </w:r>
      <w:r w:rsidR="0028008E" w:rsidRPr="00A337E7">
        <w:rPr>
          <w:sz w:val="28"/>
          <w:szCs w:val="28"/>
        </w:rPr>
        <w:t xml:space="preserve"> В случае если работники </w:t>
      </w:r>
      <w:proofErr w:type="spellStart"/>
      <w:r w:rsidR="0028008E" w:rsidRPr="00A337E7">
        <w:rPr>
          <w:sz w:val="28"/>
          <w:szCs w:val="28"/>
        </w:rPr>
        <w:t>предпенсионного</w:t>
      </w:r>
      <w:proofErr w:type="spellEnd"/>
      <w:r w:rsidR="0028008E" w:rsidRPr="00A337E7">
        <w:rPr>
          <w:sz w:val="28"/>
          <w:szCs w:val="28"/>
        </w:rPr>
        <w:t xml:space="preserve"> возраста попадают в предусмотренные законодательством категории лиц, то они также могут воспользоваться своим правом н</w:t>
      </w:r>
      <w:r w:rsidR="005562B3" w:rsidRPr="00A337E7">
        <w:rPr>
          <w:sz w:val="28"/>
          <w:szCs w:val="28"/>
        </w:rPr>
        <w:t>а</w:t>
      </w:r>
      <w:r w:rsidR="0028008E" w:rsidRPr="00A337E7">
        <w:rPr>
          <w:sz w:val="28"/>
          <w:szCs w:val="28"/>
        </w:rPr>
        <w:t xml:space="preserve"> предоставление им отпуска в удобное время.</w:t>
      </w:r>
    </w:p>
    <w:bookmarkEnd w:id="0"/>
    <w:p w:rsidR="0028008E" w:rsidRPr="00E94920" w:rsidRDefault="0028008E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</w:rPr>
        <w:t xml:space="preserve">К примеру, работники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возраста, если они признаны пострадавшими в результате аварии на Чернобыльской АЭС, то в силу пункта 5 статьи 14 Закона Р</w:t>
      </w:r>
      <w:r w:rsidR="00EA0C5C">
        <w:rPr>
          <w:sz w:val="28"/>
          <w:szCs w:val="28"/>
        </w:rPr>
        <w:t xml:space="preserve">оссийской </w:t>
      </w:r>
      <w:r w:rsidRPr="00E94920">
        <w:rPr>
          <w:sz w:val="28"/>
          <w:szCs w:val="28"/>
        </w:rPr>
        <w:t>Ф</w:t>
      </w:r>
      <w:r w:rsidR="00EA0C5C">
        <w:rPr>
          <w:sz w:val="28"/>
          <w:szCs w:val="28"/>
        </w:rPr>
        <w:t>едерации</w:t>
      </w:r>
      <w:r w:rsidRPr="00E94920">
        <w:rPr>
          <w:sz w:val="28"/>
          <w:szCs w:val="28"/>
        </w:rPr>
        <w:t xml:space="preserve"> от 15.05.1991 № 1244-1 «О социальной защите граждан, подвергшихся воздействию радиации вследствие катастрофы на Чернобыльской АЭС» имеют право на </w:t>
      </w:r>
      <w:r w:rsidRPr="00E94920">
        <w:rPr>
          <w:sz w:val="28"/>
          <w:szCs w:val="28"/>
          <w:lang w:eastAsia="en-US"/>
        </w:rPr>
        <w:t>использование ежегодного очередного оплачиваемого отпуска в удобное для них время, а также получение дополнительного оплачиваемого отпуска продолжительностью 14 календарных дней.</w:t>
      </w:r>
    </w:p>
    <w:p w:rsidR="0094243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Аналогично своим правом при наличии определенных законом обстоятельств могут воспользоваться работники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при решении вопроса предоставления отпуска без сохранения заработной платы.</w:t>
      </w:r>
    </w:p>
    <w:p w:rsidR="004072B6" w:rsidRPr="00E94920" w:rsidRDefault="00B046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lastRenderedPageBreak/>
        <w:t xml:space="preserve">По общему правилу отпуск без сохранения заработной платы может быть предоставлен работнику </w:t>
      </w:r>
      <w:r w:rsidR="004072B6" w:rsidRPr="00E94920">
        <w:rPr>
          <w:sz w:val="28"/>
          <w:szCs w:val="28"/>
        </w:rPr>
        <w:t xml:space="preserve">по семейным обстоятельствам и другим уважительным причинам </w:t>
      </w:r>
      <w:r w:rsidRPr="00E94920">
        <w:rPr>
          <w:sz w:val="28"/>
          <w:szCs w:val="28"/>
        </w:rPr>
        <w:t>при наличии его п</w:t>
      </w:r>
      <w:r w:rsidR="004072B6" w:rsidRPr="00E94920">
        <w:rPr>
          <w:sz w:val="28"/>
          <w:szCs w:val="28"/>
        </w:rPr>
        <w:t>исьменно</w:t>
      </w:r>
      <w:r w:rsidRPr="00E94920">
        <w:rPr>
          <w:sz w:val="28"/>
          <w:szCs w:val="28"/>
        </w:rPr>
        <w:t>го</w:t>
      </w:r>
      <w:r w:rsidR="004072B6" w:rsidRPr="00E94920">
        <w:rPr>
          <w:sz w:val="28"/>
          <w:szCs w:val="28"/>
        </w:rPr>
        <w:t xml:space="preserve"> заявлени</w:t>
      </w:r>
      <w:r w:rsidRPr="00E94920">
        <w:rPr>
          <w:sz w:val="28"/>
          <w:szCs w:val="28"/>
        </w:rPr>
        <w:t>я. П</w:t>
      </w:r>
      <w:r w:rsidR="004072B6" w:rsidRPr="00E94920">
        <w:rPr>
          <w:sz w:val="28"/>
          <w:szCs w:val="28"/>
        </w:rPr>
        <w:t xml:space="preserve">родолжительность </w:t>
      </w:r>
      <w:r w:rsidRPr="00E94920">
        <w:rPr>
          <w:sz w:val="28"/>
          <w:szCs w:val="28"/>
        </w:rPr>
        <w:t>отпуска</w:t>
      </w:r>
      <w:r w:rsidR="004072B6" w:rsidRPr="00E94920">
        <w:rPr>
          <w:sz w:val="28"/>
          <w:szCs w:val="28"/>
        </w:rPr>
        <w:t xml:space="preserve"> определяется соглашением между работником и работодателем.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В то же время </w:t>
      </w:r>
      <w:r w:rsidR="00B046B6" w:rsidRPr="00E94920">
        <w:rPr>
          <w:sz w:val="28"/>
          <w:szCs w:val="28"/>
        </w:rPr>
        <w:t xml:space="preserve">в некоторых случаях </w:t>
      </w:r>
      <w:r w:rsidRPr="00E94920">
        <w:rPr>
          <w:sz w:val="28"/>
          <w:szCs w:val="28"/>
        </w:rPr>
        <w:t>на работодателей возлагается обязанность на основании письменного заявления работников предоставить отпуск без сохранения заработной платы в обязательном порядке</w:t>
      </w:r>
      <w:r w:rsidR="00B046B6" w:rsidRPr="00E94920">
        <w:rPr>
          <w:sz w:val="28"/>
          <w:szCs w:val="28"/>
        </w:rPr>
        <w:t>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Так, если работник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</w:t>
      </w:r>
      <w:r w:rsidR="00B046B6" w:rsidRPr="00E94920">
        <w:rPr>
          <w:sz w:val="28"/>
          <w:szCs w:val="28"/>
        </w:rPr>
        <w:t xml:space="preserve"> является инвалидом, </w:t>
      </w:r>
      <w:r w:rsidRPr="00E94920">
        <w:rPr>
          <w:sz w:val="28"/>
          <w:szCs w:val="28"/>
        </w:rPr>
        <w:t xml:space="preserve">то </w:t>
      </w:r>
      <w:r w:rsidR="003D5BBE" w:rsidRPr="00E94920">
        <w:rPr>
          <w:sz w:val="28"/>
          <w:szCs w:val="28"/>
        </w:rPr>
        <w:t>при обращении работника с письменным заявлением</w:t>
      </w:r>
      <w:r w:rsidRPr="00E94920">
        <w:rPr>
          <w:sz w:val="28"/>
          <w:szCs w:val="28"/>
        </w:rPr>
        <w:t xml:space="preserve"> работодател</w:t>
      </w:r>
      <w:r w:rsidR="003D5BBE" w:rsidRPr="00E94920">
        <w:rPr>
          <w:sz w:val="28"/>
          <w:szCs w:val="28"/>
        </w:rPr>
        <w:t>ь</w:t>
      </w:r>
      <w:r w:rsidRPr="00E94920">
        <w:rPr>
          <w:sz w:val="28"/>
          <w:szCs w:val="28"/>
        </w:rPr>
        <w:t xml:space="preserve"> обязан предоставить отпуск без сохранения заработной платы до 60 календарных дней в году.</w:t>
      </w:r>
    </w:p>
    <w:p w:rsidR="004072B6" w:rsidRPr="00E94920" w:rsidRDefault="004072B6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 xml:space="preserve">Если работник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 является родителем или женой (мужем) военнослужащих, погибших или умерших вследствие ранения, контузии или увечья, полученных при исполнении обязанностей военной службы либо вследствие заболевания, связанного с прохождением военной службы, то по его заявлению предоставляется отпуск без сохранения заработной платы в количестве до </w:t>
      </w:r>
      <w:r w:rsidR="005562B3">
        <w:rPr>
          <w:sz w:val="28"/>
          <w:szCs w:val="28"/>
        </w:rPr>
        <w:t xml:space="preserve">                      </w:t>
      </w:r>
      <w:r w:rsidRPr="00E94920">
        <w:rPr>
          <w:sz w:val="28"/>
          <w:szCs w:val="28"/>
        </w:rPr>
        <w:t>14 календарных дней в году.</w:t>
      </w:r>
    </w:p>
    <w:p w:rsidR="003D5BBE" w:rsidRPr="00E94920" w:rsidRDefault="003D5BBE" w:rsidP="006D4AB2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В случаях регистрации брака, смерти близких родственников работникам </w:t>
      </w:r>
      <w:proofErr w:type="spellStart"/>
      <w:r w:rsidRPr="00E94920">
        <w:rPr>
          <w:sz w:val="28"/>
          <w:szCs w:val="28"/>
          <w:lang w:eastAsia="en-US"/>
        </w:rPr>
        <w:t>предпенсионного</w:t>
      </w:r>
      <w:proofErr w:type="spellEnd"/>
      <w:r w:rsidRPr="00E94920">
        <w:rPr>
          <w:sz w:val="28"/>
          <w:szCs w:val="28"/>
          <w:lang w:eastAsia="en-US"/>
        </w:rPr>
        <w:t xml:space="preserve"> возраста предоставляется отпуск без сохранения заработной платы до пяти календарных дней.</w:t>
      </w:r>
    </w:p>
    <w:p w:rsidR="003D5BBE" w:rsidRPr="00E94920" w:rsidRDefault="00C70B75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E94920">
        <w:rPr>
          <w:i/>
          <w:sz w:val="28"/>
          <w:szCs w:val="28"/>
          <w:u w:val="single"/>
        </w:rPr>
        <w:t>П</w:t>
      </w:r>
      <w:r w:rsidR="00FE2B4C">
        <w:rPr>
          <w:i/>
          <w:sz w:val="28"/>
          <w:szCs w:val="28"/>
          <w:u w:val="single"/>
        </w:rPr>
        <w:t>ри</w:t>
      </w:r>
      <w:r w:rsidRPr="00E94920">
        <w:rPr>
          <w:i/>
          <w:sz w:val="28"/>
          <w:szCs w:val="28"/>
          <w:u w:val="single"/>
        </w:rPr>
        <w:t xml:space="preserve"> увольнени</w:t>
      </w:r>
      <w:r w:rsidR="00FE2B4C">
        <w:rPr>
          <w:i/>
          <w:sz w:val="28"/>
          <w:szCs w:val="28"/>
          <w:u w:val="single"/>
        </w:rPr>
        <w:t>и.</w:t>
      </w:r>
    </w:p>
    <w:p w:rsidR="00C70B75" w:rsidRPr="00E94920" w:rsidRDefault="008B5433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П</w:t>
      </w:r>
      <w:r w:rsidR="00C70B75" w:rsidRPr="00E94920">
        <w:rPr>
          <w:sz w:val="28"/>
          <w:szCs w:val="28"/>
          <w:lang w:eastAsia="en-US"/>
        </w:rPr>
        <w:t>рава работников</w:t>
      </w:r>
      <w:r w:rsidRPr="00E94920">
        <w:rPr>
          <w:sz w:val="28"/>
          <w:szCs w:val="28"/>
          <w:lang w:eastAsia="en-US"/>
        </w:rPr>
        <w:t xml:space="preserve">, в том числе </w:t>
      </w:r>
      <w:proofErr w:type="spellStart"/>
      <w:r w:rsidRPr="00E94920">
        <w:rPr>
          <w:sz w:val="28"/>
          <w:szCs w:val="28"/>
          <w:lang w:eastAsia="en-US"/>
        </w:rPr>
        <w:t>предпенсионного</w:t>
      </w:r>
      <w:proofErr w:type="spellEnd"/>
      <w:r w:rsidRPr="00E94920">
        <w:rPr>
          <w:sz w:val="28"/>
          <w:szCs w:val="28"/>
          <w:lang w:eastAsia="en-US"/>
        </w:rPr>
        <w:t xml:space="preserve"> возраста, </w:t>
      </w:r>
      <w:r w:rsidR="00C70B75" w:rsidRPr="00E94920">
        <w:rPr>
          <w:sz w:val="28"/>
          <w:szCs w:val="28"/>
          <w:lang w:eastAsia="en-US"/>
        </w:rPr>
        <w:t>обеспечены гарантиями, закрепленными в законодательстве о труде.</w:t>
      </w:r>
    </w:p>
    <w:p w:rsidR="00C70B75" w:rsidRPr="00E94920" w:rsidRDefault="00C70B75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К числу таких гарантий относятся, в частности:</w:t>
      </w:r>
    </w:p>
    <w:p w:rsidR="00C70B75" w:rsidRPr="00E94920" w:rsidRDefault="00C70B75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право работника расторгнуть трудовой договор по собственному желанию в любое время, без каких-либо обоснований (</w:t>
      </w:r>
      <w:hyperlink r:id="rId11" w:history="1">
        <w:r w:rsidRPr="00E94920">
          <w:rPr>
            <w:sz w:val="28"/>
            <w:szCs w:val="28"/>
            <w:lang w:eastAsia="en-US"/>
          </w:rPr>
          <w:t>ст. 80</w:t>
        </w:r>
      </w:hyperlink>
      <w:r w:rsidRPr="00E94920">
        <w:rPr>
          <w:sz w:val="28"/>
          <w:szCs w:val="28"/>
          <w:lang w:eastAsia="en-US"/>
        </w:rPr>
        <w:t xml:space="preserve"> ТК РФ);</w:t>
      </w:r>
    </w:p>
    <w:p w:rsidR="008B5433" w:rsidRPr="00E94920" w:rsidRDefault="00C70B75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возможность увольнения работника по инициативе работодателя только в случаях и по основаниям, установленным законом (</w:t>
      </w:r>
      <w:hyperlink r:id="rId12" w:history="1">
        <w:r w:rsidRPr="00E94920">
          <w:rPr>
            <w:sz w:val="28"/>
            <w:szCs w:val="28"/>
            <w:lang w:eastAsia="en-US"/>
          </w:rPr>
          <w:t>ст. ст. 77</w:t>
        </w:r>
      </w:hyperlink>
      <w:r w:rsidRPr="00E94920">
        <w:rPr>
          <w:sz w:val="28"/>
          <w:szCs w:val="28"/>
          <w:lang w:eastAsia="en-US"/>
        </w:rPr>
        <w:t xml:space="preserve">, </w:t>
      </w:r>
      <w:hyperlink r:id="rId13" w:history="1">
        <w:r w:rsidRPr="00E94920">
          <w:rPr>
            <w:sz w:val="28"/>
            <w:szCs w:val="28"/>
            <w:lang w:eastAsia="en-US"/>
          </w:rPr>
          <w:t>81</w:t>
        </w:r>
      </w:hyperlink>
      <w:r w:rsidRPr="00E94920">
        <w:rPr>
          <w:sz w:val="28"/>
          <w:szCs w:val="28"/>
          <w:lang w:eastAsia="en-US"/>
        </w:rPr>
        <w:t xml:space="preserve"> ТК РФ).</w:t>
      </w:r>
      <w:r w:rsidR="008B5433" w:rsidRPr="00E94920">
        <w:rPr>
          <w:sz w:val="28"/>
          <w:szCs w:val="28"/>
          <w:lang w:eastAsia="en-US"/>
        </w:rPr>
        <w:t xml:space="preserve"> ТК РФ содержит практически исчерпывающий список оснований для прекращения трудовых правоотношений по инициативе работодателя.</w:t>
      </w:r>
    </w:p>
    <w:p w:rsidR="00BF61C0" w:rsidRPr="00E94920" w:rsidRDefault="008B5433" w:rsidP="006D4AB2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>Не вызывает сомнения, что все требования трудового законодательства РФ при расторжении договора со стороны работодателя должны быть соблюдены.</w:t>
      </w:r>
    </w:p>
    <w:p w:rsidR="008B5433" w:rsidRPr="00E94920" w:rsidRDefault="008B5433" w:rsidP="00E94920">
      <w:pPr>
        <w:spacing w:line="276" w:lineRule="auto"/>
        <w:ind w:firstLine="709"/>
        <w:jc w:val="both"/>
        <w:rPr>
          <w:i/>
          <w:sz w:val="28"/>
          <w:szCs w:val="28"/>
          <w:u w:val="single"/>
        </w:rPr>
      </w:pPr>
      <w:r w:rsidRPr="00E94920">
        <w:rPr>
          <w:i/>
          <w:sz w:val="28"/>
          <w:szCs w:val="28"/>
          <w:u w:val="single"/>
        </w:rPr>
        <w:t>Об административной ответственности.</w:t>
      </w:r>
    </w:p>
    <w:p w:rsidR="003F074C" w:rsidRPr="00E94920" w:rsidRDefault="003F074C" w:rsidP="00E94920">
      <w:pPr>
        <w:spacing w:line="276" w:lineRule="auto"/>
        <w:ind w:firstLine="709"/>
        <w:jc w:val="both"/>
        <w:rPr>
          <w:sz w:val="28"/>
          <w:szCs w:val="28"/>
        </w:rPr>
      </w:pPr>
      <w:r w:rsidRPr="00E94920">
        <w:rPr>
          <w:sz w:val="28"/>
          <w:szCs w:val="28"/>
        </w:rPr>
        <w:t>Нужно помнить, что з</w:t>
      </w:r>
      <w:r w:rsidR="008B5433" w:rsidRPr="00E94920">
        <w:rPr>
          <w:sz w:val="28"/>
          <w:szCs w:val="28"/>
        </w:rPr>
        <w:t>а нарушение трудовых прав работников</w:t>
      </w:r>
      <w:r w:rsidRPr="00E94920">
        <w:rPr>
          <w:sz w:val="28"/>
          <w:szCs w:val="28"/>
        </w:rPr>
        <w:t xml:space="preserve">, включая работников </w:t>
      </w:r>
      <w:proofErr w:type="spellStart"/>
      <w:r w:rsidRPr="00E94920">
        <w:rPr>
          <w:sz w:val="28"/>
          <w:szCs w:val="28"/>
        </w:rPr>
        <w:t>предпенсионного</w:t>
      </w:r>
      <w:proofErr w:type="spellEnd"/>
      <w:r w:rsidRPr="00E94920">
        <w:rPr>
          <w:sz w:val="28"/>
          <w:szCs w:val="28"/>
        </w:rPr>
        <w:t xml:space="preserve"> возраста, </w:t>
      </w:r>
      <w:r w:rsidR="008B5433" w:rsidRPr="00E94920">
        <w:rPr>
          <w:sz w:val="28"/>
          <w:szCs w:val="28"/>
        </w:rPr>
        <w:t>предусмотрена административная ответственность</w:t>
      </w:r>
      <w:r w:rsidRPr="00E94920">
        <w:rPr>
          <w:sz w:val="28"/>
          <w:szCs w:val="28"/>
        </w:rPr>
        <w:t>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</w:rPr>
        <w:t xml:space="preserve">Так, </w:t>
      </w:r>
      <w:r w:rsidR="00612BAC" w:rsidRPr="00E94920">
        <w:rPr>
          <w:sz w:val="28"/>
          <w:szCs w:val="28"/>
        </w:rPr>
        <w:t xml:space="preserve">за нарушение порядка оформления приема на работу и оформления трудового договора, порядка прекращения трудового договора (принуждение к </w:t>
      </w:r>
      <w:r w:rsidR="00612BAC" w:rsidRPr="00E94920">
        <w:rPr>
          <w:sz w:val="28"/>
          <w:szCs w:val="28"/>
        </w:rPr>
        <w:lastRenderedPageBreak/>
        <w:t>увольнению, привлечение к дисциплинарной ответственности в виде увольнения), за непредставление отпуска, за нарушение режима рабочего времени и времени отдыха</w:t>
      </w:r>
      <w:r w:rsidRPr="00E94920">
        <w:rPr>
          <w:sz w:val="28"/>
          <w:szCs w:val="28"/>
        </w:rPr>
        <w:t xml:space="preserve"> предусмотрено </w:t>
      </w:r>
      <w:r w:rsidRPr="00E94920">
        <w:rPr>
          <w:sz w:val="28"/>
          <w:szCs w:val="28"/>
          <w:lang w:eastAsia="en-US"/>
        </w:rPr>
        <w:t>наложение административного штрафа на должностных лиц в размере от одной тысячи до пяти тысяч рублей; на юридических лиц - от тридцати тысяч до пятидесяти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94920">
        <w:rPr>
          <w:sz w:val="28"/>
          <w:szCs w:val="28"/>
          <w:lang w:eastAsia="en-US"/>
        </w:rPr>
        <w:t xml:space="preserve">Нарушение работодателем установленного </w:t>
      </w:r>
      <w:hyperlink r:id="rId14" w:history="1">
        <w:r w:rsidRPr="00E94920">
          <w:rPr>
            <w:sz w:val="28"/>
            <w:szCs w:val="28"/>
            <w:lang w:eastAsia="en-US"/>
          </w:rPr>
          <w:t>порядка</w:t>
        </w:r>
      </w:hyperlink>
      <w:r w:rsidRPr="00E94920">
        <w:rPr>
          <w:sz w:val="28"/>
          <w:szCs w:val="28"/>
          <w:lang w:eastAsia="en-US"/>
        </w:rPr>
        <w:t xml:space="preserve"> проведения специальной оценки условий труда на рабочих местах или ее </w:t>
      </w:r>
      <w:proofErr w:type="spellStart"/>
      <w:r w:rsidRPr="00E94920">
        <w:rPr>
          <w:sz w:val="28"/>
          <w:szCs w:val="28"/>
          <w:lang w:eastAsia="en-US"/>
        </w:rPr>
        <w:t>непроведение</w:t>
      </w:r>
      <w:proofErr w:type="spellEnd"/>
      <w:r w:rsidRPr="00E94920">
        <w:rPr>
          <w:sz w:val="28"/>
          <w:szCs w:val="28"/>
          <w:lang w:eastAsia="en-US"/>
        </w:rPr>
        <w:t xml:space="preserve"> влечет наложение административного штрафа на должностных лиц в размере от пяти тысяч до десяти тысяч рублей; на юридических лиц от шестидесяти тысяч до восьмидесяти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д</w:t>
      </w:r>
      <w:r w:rsidRPr="00E94920">
        <w:rPr>
          <w:sz w:val="28"/>
          <w:szCs w:val="28"/>
          <w:lang w:eastAsia="en-US"/>
        </w:rPr>
        <w:t xml:space="preserve">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осмотров, обязательных медицинских осмотров в начале рабочего дня (смены) </w:t>
      </w:r>
      <w:r>
        <w:rPr>
          <w:sz w:val="28"/>
          <w:szCs w:val="28"/>
          <w:lang w:eastAsia="en-US"/>
        </w:rPr>
        <w:t>предусмотрено</w:t>
      </w:r>
      <w:r w:rsidRPr="00E94920">
        <w:rPr>
          <w:sz w:val="28"/>
          <w:szCs w:val="28"/>
          <w:lang w:eastAsia="en-US"/>
        </w:rPr>
        <w:t xml:space="preserve"> наложение административного штрафа на должностных лиц в размере от пятнадцати тысяч до двадцати пяти тысяч рублей; на юридических лиц - от ста десяти тысяч до ста тридцати тысяч рублей.</w:t>
      </w:r>
    </w:p>
    <w:p w:rsidR="00E94920" w:rsidRPr="00E94920" w:rsidRDefault="00E94920" w:rsidP="00E94920">
      <w:pPr>
        <w:spacing w:line="276" w:lineRule="auto"/>
        <w:ind w:firstLine="709"/>
        <w:jc w:val="both"/>
        <w:rPr>
          <w:sz w:val="28"/>
          <w:szCs w:val="28"/>
        </w:rPr>
      </w:pPr>
    </w:p>
    <w:sectPr w:rsidR="00E94920" w:rsidRPr="00E94920" w:rsidSect="00BB7ED1">
      <w:headerReference w:type="default" r:id="rId15"/>
      <w:pgSz w:w="11907" w:h="16443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FF2" w:rsidRDefault="00564FF2" w:rsidP="00BD7A29">
      <w:r>
        <w:separator/>
      </w:r>
    </w:p>
  </w:endnote>
  <w:endnote w:type="continuationSeparator" w:id="0">
    <w:p w:rsidR="00564FF2" w:rsidRDefault="00564FF2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FF2" w:rsidRDefault="00564FF2" w:rsidP="00BD7A29">
      <w:r>
        <w:separator/>
      </w:r>
    </w:p>
  </w:footnote>
  <w:footnote w:type="continuationSeparator" w:id="0">
    <w:p w:rsidR="00564FF2" w:rsidRDefault="00564FF2" w:rsidP="00BD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8CE" w:rsidRDefault="001C1B6C">
    <w:pPr>
      <w:pStyle w:val="a6"/>
      <w:jc w:val="center"/>
    </w:pPr>
    <w:r>
      <w:fldChar w:fldCharType="begin"/>
    </w:r>
    <w:r w:rsidR="001158CE">
      <w:instrText>PAGE   \* MERGEFORMAT</w:instrText>
    </w:r>
    <w:r>
      <w:fldChar w:fldCharType="separate"/>
    </w:r>
    <w:r w:rsidR="00A337E7">
      <w:rPr>
        <w:noProof/>
      </w:rPr>
      <w:t>4</w:t>
    </w:r>
    <w:r>
      <w:rPr>
        <w:noProof/>
      </w:rPr>
      <w:fldChar w:fldCharType="end"/>
    </w:r>
  </w:p>
  <w:p w:rsidR="001158CE" w:rsidRDefault="001158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5C28E3"/>
    <w:multiLevelType w:val="hybridMultilevel"/>
    <w:tmpl w:val="87C2B1D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227357A"/>
    <w:multiLevelType w:val="hybridMultilevel"/>
    <w:tmpl w:val="9A4A7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5B6A3E"/>
    <w:multiLevelType w:val="hybridMultilevel"/>
    <w:tmpl w:val="526437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1083CAD"/>
    <w:multiLevelType w:val="hybridMultilevel"/>
    <w:tmpl w:val="EBAA5B04"/>
    <w:lvl w:ilvl="0" w:tplc="041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32" w15:restartNumberingAfterBreak="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cs="Times New Roman"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cs="Times New Roman" w:hint="default"/>
      </w:rPr>
    </w:lvl>
  </w:abstractNum>
  <w:abstractNum w:abstractNumId="34" w15:restartNumberingAfterBreak="0">
    <w:nsid w:val="664E02A4"/>
    <w:multiLevelType w:val="hybridMultilevel"/>
    <w:tmpl w:val="0B16CA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1981F0C"/>
    <w:multiLevelType w:val="hybridMultilevel"/>
    <w:tmpl w:val="B0347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 w15:restartNumberingAfterBreak="0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9B73A02"/>
    <w:multiLevelType w:val="multilevel"/>
    <w:tmpl w:val="426E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12"/>
  </w:num>
  <w:num w:numId="4">
    <w:abstractNumId w:val="42"/>
  </w:num>
  <w:num w:numId="5">
    <w:abstractNumId w:val="30"/>
  </w:num>
  <w:num w:numId="6">
    <w:abstractNumId w:val="2"/>
  </w:num>
  <w:num w:numId="7">
    <w:abstractNumId w:val="13"/>
  </w:num>
  <w:num w:numId="8">
    <w:abstractNumId w:val="19"/>
  </w:num>
  <w:num w:numId="9">
    <w:abstractNumId w:val="4"/>
  </w:num>
  <w:num w:numId="10">
    <w:abstractNumId w:val="16"/>
  </w:num>
  <w:num w:numId="11">
    <w:abstractNumId w:val="35"/>
  </w:num>
  <w:num w:numId="12">
    <w:abstractNumId w:val="38"/>
  </w:num>
  <w:num w:numId="13">
    <w:abstractNumId w:val="20"/>
  </w:num>
  <w:num w:numId="14">
    <w:abstractNumId w:val="6"/>
  </w:num>
  <w:num w:numId="15">
    <w:abstractNumId w:val="24"/>
  </w:num>
  <w:num w:numId="16">
    <w:abstractNumId w:val="0"/>
  </w:num>
  <w:num w:numId="17">
    <w:abstractNumId w:val="9"/>
  </w:num>
  <w:num w:numId="18">
    <w:abstractNumId w:val="21"/>
  </w:num>
  <w:num w:numId="19">
    <w:abstractNumId w:val="25"/>
  </w:num>
  <w:num w:numId="20">
    <w:abstractNumId w:val="23"/>
  </w:num>
  <w:num w:numId="21">
    <w:abstractNumId w:val="37"/>
  </w:num>
  <w:num w:numId="22">
    <w:abstractNumId w:val="5"/>
  </w:num>
  <w:num w:numId="23">
    <w:abstractNumId w:val="10"/>
  </w:num>
  <w:num w:numId="24">
    <w:abstractNumId w:val="28"/>
  </w:num>
  <w:num w:numId="25">
    <w:abstractNumId w:val="7"/>
  </w:num>
  <w:num w:numId="26">
    <w:abstractNumId w:val="26"/>
  </w:num>
  <w:num w:numId="27">
    <w:abstractNumId w:val="11"/>
  </w:num>
  <w:num w:numId="28">
    <w:abstractNumId w:val="14"/>
  </w:num>
  <w:num w:numId="29">
    <w:abstractNumId w:val="22"/>
  </w:num>
  <w:num w:numId="30">
    <w:abstractNumId w:val="29"/>
  </w:num>
  <w:num w:numId="31">
    <w:abstractNumId w:val="8"/>
  </w:num>
  <w:num w:numId="32">
    <w:abstractNumId w:val="18"/>
  </w:num>
  <w:num w:numId="33">
    <w:abstractNumId w:val="32"/>
  </w:num>
  <w:num w:numId="34">
    <w:abstractNumId w:val="41"/>
  </w:num>
  <w:num w:numId="35">
    <w:abstractNumId w:val="40"/>
  </w:num>
  <w:num w:numId="36">
    <w:abstractNumId w:val="27"/>
  </w:num>
  <w:num w:numId="37">
    <w:abstractNumId w:val="17"/>
  </w:num>
  <w:num w:numId="38">
    <w:abstractNumId w:val="34"/>
  </w:num>
  <w:num w:numId="39">
    <w:abstractNumId w:val="3"/>
  </w:num>
  <w:num w:numId="40">
    <w:abstractNumId w:val="31"/>
  </w:num>
  <w:num w:numId="41">
    <w:abstractNumId w:val="15"/>
  </w:num>
  <w:num w:numId="42">
    <w:abstractNumId w:val="36"/>
  </w:num>
  <w:num w:numId="43">
    <w:abstractNumId w:val="3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9"/>
    <w:rsid w:val="00007C5E"/>
    <w:rsid w:val="000275DD"/>
    <w:rsid w:val="00027F2D"/>
    <w:rsid w:val="00030B86"/>
    <w:rsid w:val="00035526"/>
    <w:rsid w:val="00037F18"/>
    <w:rsid w:val="00047444"/>
    <w:rsid w:val="000474DE"/>
    <w:rsid w:val="000478CC"/>
    <w:rsid w:val="00047DDA"/>
    <w:rsid w:val="0005111A"/>
    <w:rsid w:val="0005604B"/>
    <w:rsid w:val="0006098C"/>
    <w:rsid w:val="00062998"/>
    <w:rsid w:val="00073536"/>
    <w:rsid w:val="000770E8"/>
    <w:rsid w:val="0008068D"/>
    <w:rsid w:val="00084F8B"/>
    <w:rsid w:val="00085077"/>
    <w:rsid w:val="000850C0"/>
    <w:rsid w:val="00085BD5"/>
    <w:rsid w:val="0008644D"/>
    <w:rsid w:val="00092625"/>
    <w:rsid w:val="00092C63"/>
    <w:rsid w:val="00095A82"/>
    <w:rsid w:val="000974A8"/>
    <w:rsid w:val="0009794E"/>
    <w:rsid w:val="000A1CC9"/>
    <w:rsid w:val="000A3A7D"/>
    <w:rsid w:val="000B5669"/>
    <w:rsid w:val="000C4205"/>
    <w:rsid w:val="000C6538"/>
    <w:rsid w:val="000D0B91"/>
    <w:rsid w:val="000D3516"/>
    <w:rsid w:val="000D4EB3"/>
    <w:rsid w:val="000D5B21"/>
    <w:rsid w:val="000E01AF"/>
    <w:rsid w:val="000E4385"/>
    <w:rsid w:val="000E60A5"/>
    <w:rsid w:val="000F112F"/>
    <w:rsid w:val="000F381E"/>
    <w:rsid w:val="000F6535"/>
    <w:rsid w:val="000F65AB"/>
    <w:rsid w:val="0010468E"/>
    <w:rsid w:val="001055E0"/>
    <w:rsid w:val="00107DDF"/>
    <w:rsid w:val="001110C6"/>
    <w:rsid w:val="00111880"/>
    <w:rsid w:val="0011304D"/>
    <w:rsid w:val="001158CE"/>
    <w:rsid w:val="0012390E"/>
    <w:rsid w:val="001254DD"/>
    <w:rsid w:val="00127AB0"/>
    <w:rsid w:val="00141C08"/>
    <w:rsid w:val="001550D3"/>
    <w:rsid w:val="001613C9"/>
    <w:rsid w:val="00162ABF"/>
    <w:rsid w:val="001677CD"/>
    <w:rsid w:val="00167D5D"/>
    <w:rsid w:val="001707D1"/>
    <w:rsid w:val="00177A6D"/>
    <w:rsid w:val="001821A2"/>
    <w:rsid w:val="00182B96"/>
    <w:rsid w:val="0018407A"/>
    <w:rsid w:val="00190DD2"/>
    <w:rsid w:val="001B03C8"/>
    <w:rsid w:val="001B0823"/>
    <w:rsid w:val="001B19E9"/>
    <w:rsid w:val="001B7CAE"/>
    <w:rsid w:val="001C1B6C"/>
    <w:rsid w:val="001C262F"/>
    <w:rsid w:val="001C2D70"/>
    <w:rsid w:val="001C336E"/>
    <w:rsid w:val="001C4ACF"/>
    <w:rsid w:val="001C53FB"/>
    <w:rsid w:val="001D1927"/>
    <w:rsid w:val="001D24AF"/>
    <w:rsid w:val="001D2E03"/>
    <w:rsid w:val="001E0F10"/>
    <w:rsid w:val="001E114F"/>
    <w:rsid w:val="001E3C47"/>
    <w:rsid w:val="001F3787"/>
    <w:rsid w:val="001F3962"/>
    <w:rsid w:val="001F5830"/>
    <w:rsid w:val="001F7F21"/>
    <w:rsid w:val="00200EC3"/>
    <w:rsid w:val="0020159C"/>
    <w:rsid w:val="00212FE8"/>
    <w:rsid w:val="002141B6"/>
    <w:rsid w:val="002149E2"/>
    <w:rsid w:val="002152CE"/>
    <w:rsid w:val="00222B6C"/>
    <w:rsid w:val="00226A64"/>
    <w:rsid w:val="00227E81"/>
    <w:rsid w:val="00234191"/>
    <w:rsid w:val="0023507E"/>
    <w:rsid w:val="00237AA1"/>
    <w:rsid w:val="0024379C"/>
    <w:rsid w:val="00243C91"/>
    <w:rsid w:val="00250FD2"/>
    <w:rsid w:val="002520BE"/>
    <w:rsid w:val="002521E0"/>
    <w:rsid w:val="00252208"/>
    <w:rsid w:val="002562A1"/>
    <w:rsid w:val="00267A17"/>
    <w:rsid w:val="002723C7"/>
    <w:rsid w:val="0027448D"/>
    <w:rsid w:val="002755AB"/>
    <w:rsid w:val="00275915"/>
    <w:rsid w:val="0028008E"/>
    <w:rsid w:val="0028202B"/>
    <w:rsid w:val="00282BCC"/>
    <w:rsid w:val="00283D76"/>
    <w:rsid w:val="00285658"/>
    <w:rsid w:val="002955AD"/>
    <w:rsid w:val="0029603E"/>
    <w:rsid w:val="002A3B0F"/>
    <w:rsid w:val="002B0251"/>
    <w:rsid w:val="002C2CEF"/>
    <w:rsid w:val="002C36A2"/>
    <w:rsid w:val="002D2962"/>
    <w:rsid w:val="002D5D42"/>
    <w:rsid w:val="002E05FE"/>
    <w:rsid w:val="002E2949"/>
    <w:rsid w:val="002E3936"/>
    <w:rsid w:val="002F06A8"/>
    <w:rsid w:val="002F2389"/>
    <w:rsid w:val="002F7071"/>
    <w:rsid w:val="002F70FC"/>
    <w:rsid w:val="00300FE3"/>
    <w:rsid w:val="003015C0"/>
    <w:rsid w:val="00302EAB"/>
    <w:rsid w:val="00303A4B"/>
    <w:rsid w:val="00303A50"/>
    <w:rsid w:val="003119D6"/>
    <w:rsid w:val="00311A13"/>
    <w:rsid w:val="003123CC"/>
    <w:rsid w:val="00312465"/>
    <w:rsid w:val="00312A73"/>
    <w:rsid w:val="00313088"/>
    <w:rsid w:val="003138D4"/>
    <w:rsid w:val="003141CC"/>
    <w:rsid w:val="00316A2E"/>
    <w:rsid w:val="00333BD3"/>
    <w:rsid w:val="0033676D"/>
    <w:rsid w:val="0034224C"/>
    <w:rsid w:val="00353FF2"/>
    <w:rsid w:val="00361C77"/>
    <w:rsid w:val="003666E5"/>
    <w:rsid w:val="00366EA4"/>
    <w:rsid w:val="0037103D"/>
    <w:rsid w:val="00373DF6"/>
    <w:rsid w:val="003759FB"/>
    <w:rsid w:val="003760CE"/>
    <w:rsid w:val="00376262"/>
    <w:rsid w:val="003800AF"/>
    <w:rsid w:val="0038338B"/>
    <w:rsid w:val="003867CB"/>
    <w:rsid w:val="00390FE5"/>
    <w:rsid w:val="003A3FEE"/>
    <w:rsid w:val="003A50D6"/>
    <w:rsid w:val="003A7802"/>
    <w:rsid w:val="003B1C6F"/>
    <w:rsid w:val="003B2254"/>
    <w:rsid w:val="003B7684"/>
    <w:rsid w:val="003B7A54"/>
    <w:rsid w:val="003C2ED5"/>
    <w:rsid w:val="003C52A1"/>
    <w:rsid w:val="003C6171"/>
    <w:rsid w:val="003D5BBE"/>
    <w:rsid w:val="003D6A0D"/>
    <w:rsid w:val="003E27A4"/>
    <w:rsid w:val="003E297F"/>
    <w:rsid w:val="003E2ACA"/>
    <w:rsid w:val="003F074C"/>
    <w:rsid w:val="003F0B96"/>
    <w:rsid w:val="003F2ACB"/>
    <w:rsid w:val="003F4B23"/>
    <w:rsid w:val="003F4D44"/>
    <w:rsid w:val="003F6237"/>
    <w:rsid w:val="004039A0"/>
    <w:rsid w:val="00404B93"/>
    <w:rsid w:val="004072B6"/>
    <w:rsid w:val="00407E14"/>
    <w:rsid w:val="00410DC7"/>
    <w:rsid w:val="00415294"/>
    <w:rsid w:val="00417DF8"/>
    <w:rsid w:val="00421A48"/>
    <w:rsid w:val="00433CFE"/>
    <w:rsid w:val="00434724"/>
    <w:rsid w:val="0043668E"/>
    <w:rsid w:val="0044037E"/>
    <w:rsid w:val="0044539E"/>
    <w:rsid w:val="004469DD"/>
    <w:rsid w:val="0045079D"/>
    <w:rsid w:val="00450CBA"/>
    <w:rsid w:val="0045203D"/>
    <w:rsid w:val="00454C0A"/>
    <w:rsid w:val="00455829"/>
    <w:rsid w:val="00457CFE"/>
    <w:rsid w:val="0046033A"/>
    <w:rsid w:val="00461D6A"/>
    <w:rsid w:val="00461F39"/>
    <w:rsid w:val="00462207"/>
    <w:rsid w:val="0046507F"/>
    <w:rsid w:val="00467669"/>
    <w:rsid w:val="004722EF"/>
    <w:rsid w:val="00473B15"/>
    <w:rsid w:val="00486026"/>
    <w:rsid w:val="00486476"/>
    <w:rsid w:val="00490607"/>
    <w:rsid w:val="0049174E"/>
    <w:rsid w:val="00491E2D"/>
    <w:rsid w:val="00493A8D"/>
    <w:rsid w:val="004A0C9A"/>
    <w:rsid w:val="004A4C42"/>
    <w:rsid w:val="004A685A"/>
    <w:rsid w:val="004B2C94"/>
    <w:rsid w:val="004B3342"/>
    <w:rsid w:val="004C0921"/>
    <w:rsid w:val="004C10D1"/>
    <w:rsid w:val="004C1934"/>
    <w:rsid w:val="004D0843"/>
    <w:rsid w:val="004D0EDC"/>
    <w:rsid w:val="004D3388"/>
    <w:rsid w:val="004D63CB"/>
    <w:rsid w:val="004D7B8B"/>
    <w:rsid w:val="004E074D"/>
    <w:rsid w:val="004E32CF"/>
    <w:rsid w:val="004E4BD0"/>
    <w:rsid w:val="004E53BE"/>
    <w:rsid w:val="004F321E"/>
    <w:rsid w:val="004F4EB2"/>
    <w:rsid w:val="004F72FF"/>
    <w:rsid w:val="005078E4"/>
    <w:rsid w:val="0051184C"/>
    <w:rsid w:val="00511BE2"/>
    <w:rsid w:val="00512B36"/>
    <w:rsid w:val="0051332B"/>
    <w:rsid w:val="00514D91"/>
    <w:rsid w:val="005204B2"/>
    <w:rsid w:val="00523807"/>
    <w:rsid w:val="00525FA1"/>
    <w:rsid w:val="005272C8"/>
    <w:rsid w:val="00527A66"/>
    <w:rsid w:val="00527D51"/>
    <w:rsid w:val="0053244E"/>
    <w:rsid w:val="00543001"/>
    <w:rsid w:val="005464B1"/>
    <w:rsid w:val="00546D02"/>
    <w:rsid w:val="00553B1F"/>
    <w:rsid w:val="005562B3"/>
    <w:rsid w:val="005626AE"/>
    <w:rsid w:val="00564FF2"/>
    <w:rsid w:val="005655B0"/>
    <w:rsid w:val="005724F8"/>
    <w:rsid w:val="00572536"/>
    <w:rsid w:val="00572C89"/>
    <w:rsid w:val="00572EDF"/>
    <w:rsid w:val="00575F6C"/>
    <w:rsid w:val="00580CFE"/>
    <w:rsid w:val="00590B88"/>
    <w:rsid w:val="00594F62"/>
    <w:rsid w:val="005963D9"/>
    <w:rsid w:val="005A07E0"/>
    <w:rsid w:val="005B2C6C"/>
    <w:rsid w:val="005B3368"/>
    <w:rsid w:val="005C4074"/>
    <w:rsid w:val="005C46B8"/>
    <w:rsid w:val="005C5DFC"/>
    <w:rsid w:val="005C7742"/>
    <w:rsid w:val="005D2048"/>
    <w:rsid w:val="005D39FE"/>
    <w:rsid w:val="005D5F33"/>
    <w:rsid w:val="005E294C"/>
    <w:rsid w:val="005E2EB8"/>
    <w:rsid w:val="005E3B01"/>
    <w:rsid w:val="005E5546"/>
    <w:rsid w:val="005E5B10"/>
    <w:rsid w:val="005E5FF7"/>
    <w:rsid w:val="005E70C3"/>
    <w:rsid w:val="005F32FF"/>
    <w:rsid w:val="005F6B65"/>
    <w:rsid w:val="0060618C"/>
    <w:rsid w:val="00612142"/>
    <w:rsid w:val="00612BAC"/>
    <w:rsid w:val="00613F15"/>
    <w:rsid w:val="00620AA0"/>
    <w:rsid w:val="006212D2"/>
    <w:rsid w:val="006276B9"/>
    <w:rsid w:val="00644405"/>
    <w:rsid w:val="006465EC"/>
    <w:rsid w:val="006510B0"/>
    <w:rsid w:val="00651542"/>
    <w:rsid w:val="006572C5"/>
    <w:rsid w:val="0066560A"/>
    <w:rsid w:val="006658FE"/>
    <w:rsid w:val="00674B93"/>
    <w:rsid w:val="00684929"/>
    <w:rsid w:val="006865DA"/>
    <w:rsid w:val="00687991"/>
    <w:rsid w:val="00690212"/>
    <w:rsid w:val="00693B87"/>
    <w:rsid w:val="00696BB5"/>
    <w:rsid w:val="006A0CA9"/>
    <w:rsid w:val="006A2EFA"/>
    <w:rsid w:val="006A4EFF"/>
    <w:rsid w:val="006A5A27"/>
    <w:rsid w:val="006B0D8C"/>
    <w:rsid w:val="006B3199"/>
    <w:rsid w:val="006B4B1A"/>
    <w:rsid w:val="006C1838"/>
    <w:rsid w:val="006C19C0"/>
    <w:rsid w:val="006C1C3A"/>
    <w:rsid w:val="006C368A"/>
    <w:rsid w:val="006C7BA0"/>
    <w:rsid w:val="006D4843"/>
    <w:rsid w:val="006D4AB2"/>
    <w:rsid w:val="006D6BC3"/>
    <w:rsid w:val="006D74A3"/>
    <w:rsid w:val="006E0593"/>
    <w:rsid w:val="006E1D87"/>
    <w:rsid w:val="006E2F60"/>
    <w:rsid w:val="006E6022"/>
    <w:rsid w:val="006E7234"/>
    <w:rsid w:val="006F0AE5"/>
    <w:rsid w:val="006F127E"/>
    <w:rsid w:val="006F1EEC"/>
    <w:rsid w:val="006F63DE"/>
    <w:rsid w:val="006F7C42"/>
    <w:rsid w:val="007014E5"/>
    <w:rsid w:val="00702105"/>
    <w:rsid w:val="00702BC0"/>
    <w:rsid w:val="007030AC"/>
    <w:rsid w:val="007051A0"/>
    <w:rsid w:val="007053F0"/>
    <w:rsid w:val="00706B23"/>
    <w:rsid w:val="00710E2C"/>
    <w:rsid w:val="00713CBB"/>
    <w:rsid w:val="00714B71"/>
    <w:rsid w:val="007157DC"/>
    <w:rsid w:val="00715F97"/>
    <w:rsid w:val="00716843"/>
    <w:rsid w:val="00721B87"/>
    <w:rsid w:val="00722696"/>
    <w:rsid w:val="007419A1"/>
    <w:rsid w:val="007533F2"/>
    <w:rsid w:val="00763CD1"/>
    <w:rsid w:val="007707AA"/>
    <w:rsid w:val="00774651"/>
    <w:rsid w:val="00781EFE"/>
    <w:rsid w:val="00783F2E"/>
    <w:rsid w:val="00784EB7"/>
    <w:rsid w:val="007855DE"/>
    <w:rsid w:val="00790CB9"/>
    <w:rsid w:val="00792858"/>
    <w:rsid w:val="00792A70"/>
    <w:rsid w:val="007951B6"/>
    <w:rsid w:val="007A198E"/>
    <w:rsid w:val="007B3859"/>
    <w:rsid w:val="007B4038"/>
    <w:rsid w:val="007D3311"/>
    <w:rsid w:val="007D55FB"/>
    <w:rsid w:val="007E0114"/>
    <w:rsid w:val="007E16EC"/>
    <w:rsid w:val="007E60DB"/>
    <w:rsid w:val="007F2854"/>
    <w:rsid w:val="007F3EFB"/>
    <w:rsid w:val="007F3F5D"/>
    <w:rsid w:val="007F47BE"/>
    <w:rsid w:val="007F5495"/>
    <w:rsid w:val="00804D2B"/>
    <w:rsid w:val="00805EC8"/>
    <w:rsid w:val="00806726"/>
    <w:rsid w:val="008103EE"/>
    <w:rsid w:val="00813125"/>
    <w:rsid w:val="008165E3"/>
    <w:rsid w:val="008254B0"/>
    <w:rsid w:val="008334F5"/>
    <w:rsid w:val="008365D6"/>
    <w:rsid w:val="0083719A"/>
    <w:rsid w:val="00837298"/>
    <w:rsid w:val="008405E0"/>
    <w:rsid w:val="00840DF5"/>
    <w:rsid w:val="0084103F"/>
    <w:rsid w:val="008544FE"/>
    <w:rsid w:val="00860272"/>
    <w:rsid w:val="00862771"/>
    <w:rsid w:val="0087248B"/>
    <w:rsid w:val="00874681"/>
    <w:rsid w:val="00874741"/>
    <w:rsid w:val="008817B0"/>
    <w:rsid w:val="008820B5"/>
    <w:rsid w:val="0088622C"/>
    <w:rsid w:val="00886391"/>
    <w:rsid w:val="00887F66"/>
    <w:rsid w:val="008913B0"/>
    <w:rsid w:val="008935DA"/>
    <w:rsid w:val="008A7350"/>
    <w:rsid w:val="008B4633"/>
    <w:rsid w:val="008B5433"/>
    <w:rsid w:val="008B6268"/>
    <w:rsid w:val="008C397F"/>
    <w:rsid w:val="008C3E3B"/>
    <w:rsid w:val="008C55A9"/>
    <w:rsid w:val="008C7DFB"/>
    <w:rsid w:val="008D0BB3"/>
    <w:rsid w:val="008D660B"/>
    <w:rsid w:val="008E0F15"/>
    <w:rsid w:val="008E509B"/>
    <w:rsid w:val="008F0579"/>
    <w:rsid w:val="008F17BE"/>
    <w:rsid w:val="008F59A5"/>
    <w:rsid w:val="00905552"/>
    <w:rsid w:val="0091088B"/>
    <w:rsid w:val="00914692"/>
    <w:rsid w:val="00921905"/>
    <w:rsid w:val="009240C8"/>
    <w:rsid w:val="0093071E"/>
    <w:rsid w:val="00930E01"/>
    <w:rsid w:val="00933D4C"/>
    <w:rsid w:val="00935DB2"/>
    <w:rsid w:val="00942436"/>
    <w:rsid w:val="00943552"/>
    <w:rsid w:val="00945AE6"/>
    <w:rsid w:val="0095031B"/>
    <w:rsid w:val="00954332"/>
    <w:rsid w:val="00957108"/>
    <w:rsid w:val="00957716"/>
    <w:rsid w:val="009600AA"/>
    <w:rsid w:val="00961727"/>
    <w:rsid w:val="00961B9A"/>
    <w:rsid w:val="009633B9"/>
    <w:rsid w:val="0096796A"/>
    <w:rsid w:val="00967A6A"/>
    <w:rsid w:val="00987841"/>
    <w:rsid w:val="00993BDD"/>
    <w:rsid w:val="0099792F"/>
    <w:rsid w:val="009A4360"/>
    <w:rsid w:val="009A610E"/>
    <w:rsid w:val="009A63C0"/>
    <w:rsid w:val="009B3315"/>
    <w:rsid w:val="009B353A"/>
    <w:rsid w:val="009B3B7A"/>
    <w:rsid w:val="009B584C"/>
    <w:rsid w:val="009C1C91"/>
    <w:rsid w:val="009C33E2"/>
    <w:rsid w:val="009C40F2"/>
    <w:rsid w:val="009C6A58"/>
    <w:rsid w:val="009C6EC2"/>
    <w:rsid w:val="009D00A7"/>
    <w:rsid w:val="009D5F3F"/>
    <w:rsid w:val="009D614C"/>
    <w:rsid w:val="009D7468"/>
    <w:rsid w:val="009D74CF"/>
    <w:rsid w:val="009E5E49"/>
    <w:rsid w:val="009F1546"/>
    <w:rsid w:val="009F26BA"/>
    <w:rsid w:val="00A00E12"/>
    <w:rsid w:val="00A048F0"/>
    <w:rsid w:val="00A13119"/>
    <w:rsid w:val="00A1536A"/>
    <w:rsid w:val="00A21994"/>
    <w:rsid w:val="00A21C64"/>
    <w:rsid w:val="00A2570B"/>
    <w:rsid w:val="00A2609F"/>
    <w:rsid w:val="00A3233E"/>
    <w:rsid w:val="00A337E7"/>
    <w:rsid w:val="00A34110"/>
    <w:rsid w:val="00A36492"/>
    <w:rsid w:val="00A36D23"/>
    <w:rsid w:val="00A44080"/>
    <w:rsid w:val="00A44374"/>
    <w:rsid w:val="00A46974"/>
    <w:rsid w:val="00A50BD4"/>
    <w:rsid w:val="00A62266"/>
    <w:rsid w:val="00A6265D"/>
    <w:rsid w:val="00A62F9F"/>
    <w:rsid w:val="00A70BB4"/>
    <w:rsid w:val="00A71539"/>
    <w:rsid w:val="00A7550F"/>
    <w:rsid w:val="00A83211"/>
    <w:rsid w:val="00A867B9"/>
    <w:rsid w:val="00A919ED"/>
    <w:rsid w:val="00A91A7A"/>
    <w:rsid w:val="00A9720A"/>
    <w:rsid w:val="00AA04AF"/>
    <w:rsid w:val="00AA348D"/>
    <w:rsid w:val="00AA429F"/>
    <w:rsid w:val="00AA42D1"/>
    <w:rsid w:val="00AA68EC"/>
    <w:rsid w:val="00AA7C35"/>
    <w:rsid w:val="00AB03AA"/>
    <w:rsid w:val="00AB204C"/>
    <w:rsid w:val="00AB2334"/>
    <w:rsid w:val="00AB2858"/>
    <w:rsid w:val="00AB308F"/>
    <w:rsid w:val="00AB40EC"/>
    <w:rsid w:val="00AB6EAF"/>
    <w:rsid w:val="00AC060C"/>
    <w:rsid w:val="00AC2BC2"/>
    <w:rsid w:val="00AC7062"/>
    <w:rsid w:val="00AD096C"/>
    <w:rsid w:val="00AD2E41"/>
    <w:rsid w:val="00AD48BC"/>
    <w:rsid w:val="00AD76C8"/>
    <w:rsid w:val="00AD7755"/>
    <w:rsid w:val="00AE040A"/>
    <w:rsid w:val="00AE0E14"/>
    <w:rsid w:val="00AE1106"/>
    <w:rsid w:val="00AE3D6E"/>
    <w:rsid w:val="00AE40B9"/>
    <w:rsid w:val="00AE5DE6"/>
    <w:rsid w:val="00AF5747"/>
    <w:rsid w:val="00B002D4"/>
    <w:rsid w:val="00B01954"/>
    <w:rsid w:val="00B046B6"/>
    <w:rsid w:val="00B07844"/>
    <w:rsid w:val="00B10690"/>
    <w:rsid w:val="00B10BC8"/>
    <w:rsid w:val="00B10E57"/>
    <w:rsid w:val="00B11DF0"/>
    <w:rsid w:val="00B173F2"/>
    <w:rsid w:val="00B2060A"/>
    <w:rsid w:val="00B206AA"/>
    <w:rsid w:val="00B24738"/>
    <w:rsid w:val="00B359A7"/>
    <w:rsid w:val="00B424AC"/>
    <w:rsid w:val="00B43F79"/>
    <w:rsid w:val="00B44915"/>
    <w:rsid w:val="00B4629D"/>
    <w:rsid w:val="00B50F14"/>
    <w:rsid w:val="00B5653D"/>
    <w:rsid w:val="00B63398"/>
    <w:rsid w:val="00B651C5"/>
    <w:rsid w:val="00B7250E"/>
    <w:rsid w:val="00B72973"/>
    <w:rsid w:val="00B74E69"/>
    <w:rsid w:val="00B77FD8"/>
    <w:rsid w:val="00B8162B"/>
    <w:rsid w:val="00B84180"/>
    <w:rsid w:val="00B913F3"/>
    <w:rsid w:val="00B93D34"/>
    <w:rsid w:val="00B954E4"/>
    <w:rsid w:val="00B96DE0"/>
    <w:rsid w:val="00B97F38"/>
    <w:rsid w:val="00BA6395"/>
    <w:rsid w:val="00BB0D57"/>
    <w:rsid w:val="00BB2C8F"/>
    <w:rsid w:val="00BB5B4E"/>
    <w:rsid w:val="00BB7463"/>
    <w:rsid w:val="00BB7ED1"/>
    <w:rsid w:val="00BC0563"/>
    <w:rsid w:val="00BC14E1"/>
    <w:rsid w:val="00BC2908"/>
    <w:rsid w:val="00BC32AE"/>
    <w:rsid w:val="00BC3D1E"/>
    <w:rsid w:val="00BD6676"/>
    <w:rsid w:val="00BD74D9"/>
    <w:rsid w:val="00BD7A29"/>
    <w:rsid w:val="00BE03F7"/>
    <w:rsid w:val="00BF017A"/>
    <w:rsid w:val="00BF29FA"/>
    <w:rsid w:val="00BF61C0"/>
    <w:rsid w:val="00BF6608"/>
    <w:rsid w:val="00BF6C91"/>
    <w:rsid w:val="00C0029C"/>
    <w:rsid w:val="00C055C4"/>
    <w:rsid w:val="00C12800"/>
    <w:rsid w:val="00C13332"/>
    <w:rsid w:val="00C14BB8"/>
    <w:rsid w:val="00C17839"/>
    <w:rsid w:val="00C24904"/>
    <w:rsid w:val="00C24D4B"/>
    <w:rsid w:val="00C2743C"/>
    <w:rsid w:val="00C31757"/>
    <w:rsid w:val="00C352C8"/>
    <w:rsid w:val="00C47458"/>
    <w:rsid w:val="00C53E89"/>
    <w:rsid w:val="00C5414D"/>
    <w:rsid w:val="00C606E9"/>
    <w:rsid w:val="00C63C9B"/>
    <w:rsid w:val="00C666B3"/>
    <w:rsid w:val="00C67AD5"/>
    <w:rsid w:val="00C70B75"/>
    <w:rsid w:val="00C81087"/>
    <w:rsid w:val="00C83FF1"/>
    <w:rsid w:val="00C86A1E"/>
    <w:rsid w:val="00C9043F"/>
    <w:rsid w:val="00C940C1"/>
    <w:rsid w:val="00C94279"/>
    <w:rsid w:val="00C96A1B"/>
    <w:rsid w:val="00C96E2C"/>
    <w:rsid w:val="00C96E74"/>
    <w:rsid w:val="00CA5E1E"/>
    <w:rsid w:val="00CA7270"/>
    <w:rsid w:val="00CB4435"/>
    <w:rsid w:val="00CB6C37"/>
    <w:rsid w:val="00CC3DF2"/>
    <w:rsid w:val="00CC5BD9"/>
    <w:rsid w:val="00CD3864"/>
    <w:rsid w:val="00CE1173"/>
    <w:rsid w:val="00CE654E"/>
    <w:rsid w:val="00CF27AE"/>
    <w:rsid w:val="00CF4DC9"/>
    <w:rsid w:val="00CF4F72"/>
    <w:rsid w:val="00CF65BC"/>
    <w:rsid w:val="00CF6D01"/>
    <w:rsid w:val="00D05F1B"/>
    <w:rsid w:val="00D073E7"/>
    <w:rsid w:val="00D11F4E"/>
    <w:rsid w:val="00D157AF"/>
    <w:rsid w:val="00D21C38"/>
    <w:rsid w:val="00D21DD7"/>
    <w:rsid w:val="00D21EE4"/>
    <w:rsid w:val="00D223D8"/>
    <w:rsid w:val="00D30C9E"/>
    <w:rsid w:val="00D30E50"/>
    <w:rsid w:val="00D311B3"/>
    <w:rsid w:val="00D31224"/>
    <w:rsid w:val="00D319A5"/>
    <w:rsid w:val="00D3281B"/>
    <w:rsid w:val="00D3454D"/>
    <w:rsid w:val="00D41AB9"/>
    <w:rsid w:val="00D4282A"/>
    <w:rsid w:val="00D47296"/>
    <w:rsid w:val="00D51241"/>
    <w:rsid w:val="00D52A9B"/>
    <w:rsid w:val="00D55593"/>
    <w:rsid w:val="00D56C7F"/>
    <w:rsid w:val="00D56EA7"/>
    <w:rsid w:val="00D57353"/>
    <w:rsid w:val="00D64239"/>
    <w:rsid w:val="00D64830"/>
    <w:rsid w:val="00D71B93"/>
    <w:rsid w:val="00D7342D"/>
    <w:rsid w:val="00D744CE"/>
    <w:rsid w:val="00D806E0"/>
    <w:rsid w:val="00D81709"/>
    <w:rsid w:val="00D86E83"/>
    <w:rsid w:val="00D97140"/>
    <w:rsid w:val="00D97E4A"/>
    <w:rsid w:val="00DA337C"/>
    <w:rsid w:val="00DA749C"/>
    <w:rsid w:val="00DA7E9A"/>
    <w:rsid w:val="00DB4D97"/>
    <w:rsid w:val="00DB5D5D"/>
    <w:rsid w:val="00DC0CF0"/>
    <w:rsid w:val="00DC2E6A"/>
    <w:rsid w:val="00DC3930"/>
    <w:rsid w:val="00DD2CBB"/>
    <w:rsid w:val="00DD4409"/>
    <w:rsid w:val="00DD7110"/>
    <w:rsid w:val="00DE46BB"/>
    <w:rsid w:val="00DE7226"/>
    <w:rsid w:val="00DF4564"/>
    <w:rsid w:val="00DF603A"/>
    <w:rsid w:val="00E04FF5"/>
    <w:rsid w:val="00E12328"/>
    <w:rsid w:val="00E22135"/>
    <w:rsid w:val="00E26B63"/>
    <w:rsid w:val="00E34C57"/>
    <w:rsid w:val="00E372E9"/>
    <w:rsid w:val="00E376A4"/>
    <w:rsid w:val="00E37CA2"/>
    <w:rsid w:val="00E44964"/>
    <w:rsid w:val="00E44A7E"/>
    <w:rsid w:val="00E44BE4"/>
    <w:rsid w:val="00E50C14"/>
    <w:rsid w:val="00E5110B"/>
    <w:rsid w:val="00E55290"/>
    <w:rsid w:val="00E57619"/>
    <w:rsid w:val="00E60E82"/>
    <w:rsid w:val="00E64B72"/>
    <w:rsid w:val="00E66CFB"/>
    <w:rsid w:val="00E70AF9"/>
    <w:rsid w:val="00E710E8"/>
    <w:rsid w:val="00E76339"/>
    <w:rsid w:val="00E77EDD"/>
    <w:rsid w:val="00E825E4"/>
    <w:rsid w:val="00E85BF9"/>
    <w:rsid w:val="00E86426"/>
    <w:rsid w:val="00E908E3"/>
    <w:rsid w:val="00E942D8"/>
    <w:rsid w:val="00E94920"/>
    <w:rsid w:val="00E95C84"/>
    <w:rsid w:val="00E97BA7"/>
    <w:rsid w:val="00EA0C5C"/>
    <w:rsid w:val="00EA3E65"/>
    <w:rsid w:val="00EA3EC8"/>
    <w:rsid w:val="00EA63BF"/>
    <w:rsid w:val="00EA7E8F"/>
    <w:rsid w:val="00EB0FA7"/>
    <w:rsid w:val="00EB1C8D"/>
    <w:rsid w:val="00EB3253"/>
    <w:rsid w:val="00EB48EA"/>
    <w:rsid w:val="00EB4DEF"/>
    <w:rsid w:val="00EB55AA"/>
    <w:rsid w:val="00EB6118"/>
    <w:rsid w:val="00EB74F2"/>
    <w:rsid w:val="00EB7A8F"/>
    <w:rsid w:val="00EC180C"/>
    <w:rsid w:val="00EC28C3"/>
    <w:rsid w:val="00EC521A"/>
    <w:rsid w:val="00ED1D61"/>
    <w:rsid w:val="00ED24F1"/>
    <w:rsid w:val="00ED3EAF"/>
    <w:rsid w:val="00ED4AAB"/>
    <w:rsid w:val="00ED63FB"/>
    <w:rsid w:val="00ED76CC"/>
    <w:rsid w:val="00EE24B1"/>
    <w:rsid w:val="00EE2999"/>
    <w:rsid w:val="00EE72FD"/>
    <w:rsid w:val="00EF3AE7"/>
    <w:rsid w:val="00EF5D80"/>
    <w:rsid w:val="00F00868"/>
    <w:rsid w:val="00F0287D"/>
    <w:rsid w:val="00F04896"/>
    <w:rsid w:val="00F04DC2"/>
    <w:rsid w:val="00F07450"/>
    <w:rsid w:val="00F07650"/>
    <w:rsid w:val="00F11D8E"/>
    <w:rsid w:val="00F26F66"/>
    <w:rsid w:val="00F30843"/>
    <w:rsid w:val="00F32A04"/>
    <w:rsid w:val="00F37976"/>
    <w:rsid w:val="00F37EDD"/>
    <w:rsid w:val="00F40365"/>
    <w:rsid w:val="00F441F3"/>
    <w:rsid w:val="00F469F5"/>
    <w:rsid w:val="00F54406"/>
    <w:rsid w:val="00F54DD6"/>
    <w:rsid w:val="00F6004A"/>
    <w:rsid w:val="00F610F8"/>
    <w:rsid w:val="00F645BC"/>
    <w:rsid w:val="00F6782C"/>
    <w:rsid w:val="00F678F8"/>
    <w:rsid w:val="00F708AD"/>
    <w:rsid w:val="00F755E2"/>
    <w:rsid w:val="00F7775B"/>
    <w:rsid w:val="00F80FE8"/>
    <w:rsid w:val="00F858AD"/>
    <w:rsid w:val="00F87A04"/>
    <w:rsid w:val="00F913F9"/>
    <w:rsid w:val="00F9561E"/>
    <w:rsid w:val="00F96495"/>
    <w:rsid w:val="00FA01F5"/>
    <w:rsid w:val="00FA49DC"/>
    <w:rsid w:val="00FA5359"/>
    <w:rsid w:val="00FA5869"/>
    <w:rsid w:val="00FA5908"/>
    <w:rsid w:val="00FB5D93"/>
    <w:rsid w:val="00FB7395"/>
    <w:rsid w:val="00FC1559"/>
    <w:rsid w:val="00FC2D7E"/>
    <w:rsid w:val="00FC32FA"/>
    <w:rsid w:val="00FC5A0C"/>
    <w:rsid w:val="00FC6440"/>
    <w:rsid w:val="00FC6F31"/>
    <w:rsid w:val="00FD1641"/>
    <w:rsid w:val="00FD3DBE"/>
    <w:rsid w:val="00FD69C4"/>
    <w:rsid w:val="00FE13B9"/>
    <w:rsid w:val="00FE2B4C"/>
    <w:rsid w:val="00FE4DA0"/>
    <w:rsid w:val="00FE705C"/>
    <w:rsid w:val="00FF3BE3"/>
    <w:rsid w:val="00FF4425"/>
    <w:rsid w:val="00FF6072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557539"/>
  <w15:docId w15:val="{ABC1CE58-CAB3-419B-9102-431B278E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D7A29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BD7A2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D7A29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D7A29"/>
    <w:rPr>
      <w:rFonts w:ascii="Arial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BD7A2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rFonts w:cs="Times New Roman"/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7">
    <w:name w:val="Нижний колонтитул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Нижний колонтитул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0">
    <w:name w:val="Нижний колонтитул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8"/>
    <w:locked/>
    <w:rsid w:val="00BD7A29"/>
    <w:rPr>
      <w:rFonts w:ascii="Calibri" w:hAnsi="Calibri"/>
      <w:sz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/>
      <w:sz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locked/>
    <w:rsid w:val="00BD7A29"/>
    <w:rPr>
      <w:rFonts w:ascii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/>
      <w:sz w:val="26"/>
    </w:rPr>
  </w:style>
  <w:style w:type="character" w:customStyle="1" w:styleId="st">
    <w:name w:val="st"/>
    <w:basedOn w:val="a0"/>
    <w:rsid w:val="00BD7A29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BD7A29"/>
    <w:rPr>
      <w:rFonts w:ascii="Arial" w:hAnsi="Arial" w:cs="Times New Roman"/>
      <w:color w:val="000000"/>
      <w:sz w:val="26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hAnsi="Calibri" w:cs="Times New Roman"/>
      <w:sz w:val="20"/>
      <w:szCs w:val="20"/>
      <w:lang w:val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hAnsi="Calibri"/>
      <w:sz w:val="20"/>
      <w:szCs w:val="20"/>
      <w:lang w:val="en-US" w:eastAsia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hAnsi="Calibri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BD7A29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/>
      <w:sz w:val="26"/>
    </w:rPr>
  </w:style>
  <w:style w:type="character" w:styleId="af4">
    <w:name w:val="Strong"/>
    <w:basedOn w:val="a0"/>
    <w:uiPriority w:val="22"/>
    <w:qFormat/>
    <w:rsid w:val="00BD7A29"/>
    <w:rPr>
      <w:rFonts w:cs="Times New Roman"/>
      <w:b/>
      <w:bCs/>
    </w:rPr>
  </w:style>
  <w:style w:type="character" w:styleId="af5">
    <w:name w:val="page number"/>
    <w:basedOn w:val="a0"/>
    <w:uiPriority w:val="99"/>
    <w:rsid w:val="00BD7A29"/>
    <w:rPr>
      <w:rFonts w:cs="Times New Roman"/>
    </w:rPr>
  </w:style>
  <w:style w:type="character" w:customStyle="1" w:styleId="217">
    <w:name w:val="Основной текст 2 Знак17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D7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6">
    <w:name w:val="Основной текст 2 Знак16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5">
    <w:name w:val="Основной текст 2 Знак15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4">
    <w:name w:val="Основной текст 2 Знак14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2 Знак13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2">
    <w:name w:val="Основной текст 2 Знак12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2 Знак11"/>
    <w:basedOn w:val="a0"/>
    <w:uiPriority w:val="99"/>
    <w:semiHidden/>
    <w:rsid w:val="00B7250E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aliases w:val="Обычный (Web)1,Обычный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aliases w:val="Обычный (Web)1 Знак,Обычный (Web) Знак"/>
    <w:basedOn w:val="a0"/>
    <w:link w:val="af6"/>
    <w:uiPriority w:val="99"/>
    <w:locked/>
    <w:rsid w:val="00BD7A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/>
      <w:sz w:val="24"/>
    </w:rPr>
  </w:style>
  <w:style w:type="paragraph" w:customStyle="1" w:styleId="19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rFonts w:cs="Times New Roman"/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9600AA"/>
    <w:rPr>
      <w:rFonts w:ascii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rFonts w:cs="Times New Roman"/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  <w:rPr>
      <w:rFonts w:cs="Times New Roman"/>
    </w:rPr>
  </w:style>
  <w:style w:type="character" w:customStyle="1" w:styleId="FontStyle14">
    <w:name w:val="Font Style14"/>
    <w:uiPriority w:val="99"/>
    <w:rsid w:val="00F11D8E"/>
    <w:rPr>
      <w:rFonts w:ascii="Times New Roman" w:hAnsi="Times New Roman"/>
      <w:sz w:val="30"/>
    </w:rPr>
  </w:style>
  <w:style w:type="character" w:styleId="afe">
    <w:name w:val="Emphasis"/>
    <w:basedOn w:val="a0"/>
    <w:uiPriority w:val="20"/>
    <w:qFormat/>
    <w:rsid w:val="00E22135"/>
    <w:rPr>
      <w:i/>
      <w:iCs/>
    </w:rPr>
  </w:style>
  <w:style w:type="character" w:customStyle="1" w:styleId="aff">
    <w:name w:val="Основной текст_"/>
    <w:basedOn w:val="a0"/>
    <w:link w:val="23"/>
    <w:rsid w:val="004072B6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a">
    <w:name w:val="Основной текст1"/>
    <w:basedOn w:val="aff"/>
    <w:rsid w:val="004072B6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f"/>
    <w:rsid w:val="004072B6"/>
    <w:pPr>
      <w:widowControl w:val="0"/>
      <w:shd w:val="clear" w:color="auto" w:fill="FFFFFF"/>
      <w:spacing w:line="350" w:lineRule="exact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20837229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7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FC84128BE5BBC09FCC6D38C31DF1BE4677C36E7D548751841B13E34995FB0254C8C48D75C0BACAwFkBL" TargetMode="External"/><Relationship Id="rId13" Type="http://schemas.openxmlformats.org/officeDocument/2006/relationships/hyperlink" Target="consultantplus://offline/ref=00B338B98CDF7A2A8E0E90DD34984D39FA1291D9A0DAD2F11C97C16B83456BD445B2E562B8B2B4CBnCj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0B338B98CDF7A2A8E0E90DD34984D39FA1291D9A0DAD2F11C97C16B83456BD445B2E562B8B2B4C6nCj3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0B338B98CDF7A2A8E0E90DD34984D39FA1291D9A0DAD2F11C97C16B83456BD445B2E562B8B2B4C4nCjD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9A4459A351CBB5074E1C70602C739722F4B6F451E1B22284EE3C6EE2F287A7A23BE3B8B695e2F8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4459A351CBB5074E1C70602C739722F4B6F451E1B22284EE3C6EE2F287A7A23BE3B8B69Ae2FBN" TargetMode="External"/><Relationship Id="rId14" Type="http://schemas.openxmlformats.org/officeDocument/2006/relationships/hyperlink" Target="consultantplus://offline/ref=3AC581DFFBF6FC6A2E82922F2D7E34530E597E75B19C8257546D46236274EAA122907AA71F549640786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FDD98-1C95-4633-A60D-EBA454F1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Сабурская А.В.</cp:lastModifiedBy>
  <cp:revision>6</cp:revision>
  <cp:lastPrinted>2018-07-16T15:16:00Z</cp:lastPrinted>
  <dcterms:created xsi:type="dcterms:W3CDTF">2018-07-30T12:11:00Z</dcterms:created>
  <dcterms:modified xsi:type="dcterms:W3CDTF">2018-08-01T06:33:00Z</dcterms:modified>
</cp:coreProperties>
</file>