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B6" w:rsidRPr="0056419F" w:rsidRDefault="004778B6" w:rsidP="002B34E9">
      <w:pPr>
        <w:tabs>
          <w:tab w:val="left" w:pos="3686"/>
        </w:tabs>
        <w:suppressAutoHyphens w:val="0"/>
        <w:ind w:left="3544"/>
        <w:jc w:val="right"/>
        <w:rPr>
          <w:i/>
          <w:iCs/>
          <w:sz w:val="36"/>
          <w:szCs w:val="36"/>
          <w:lang w:eastAsia="ru-RU"/>
        </w:rPr>
      </w:pPr>
      <w:r w:rsidRPr="0056419F">
        <w:rPr>
          <w:i/>
          <w:iCs/>
          <w:sz w:val="36"/>
          <w:szCs w:val="36"/>
          <w:lang w:eastAsia="ru-RU"/>
        </w:rPr>
        <w:t>Николаева Фанзия Нагимовна,</w:t>
      </w:r>
    </w:p>
    <w:p w:rsidR="004778B6" w:rsidRPr="0056419F" w:rsidRDefault="004778B6" w:rsidP="002B34E9">
      <w:pPr>
        <w:tabs>
          <w:tab w:val="left" w:pos="5280"/>
        </w:tabs>
        <w:jc w:val="right"/>
        <w:rPr>
          <w:i/>
          <w:iCs/>
          <w:sz w:val="36"/>
          <w:szCs w:val="36"/>
          <w:lang w:val="tt-RU"/>
        </w:rPr>
      </w:pPr>
      <w:r w:rsidRPr="0056419F">
        <w:rPr>
          <w:i/>
          <w:iCs/>
          <w:sz w:val="36"/>
          <w:szCs w:val="36"/>
          <w:lang w:val="tt-RU"/>
        </w:rPr>
        <w:t>Югары Мәлем авыл җирлеге башлыгы чыгышы</w:t>
      </w:r>
    </w:p>
    <w:p w:rsidR="004778B6" w:rsidRPr="0056419F" w:rsidRDefault="004778B6" w:rsidP="00A835C1">
      <w:pPr>
        <w:ind w:firstLine="1080"/>
        <w:jc w:val="center"/>
        <w:rPr>
          <w:b/>
          <w:bCs/>
          <w:sz w:val="36"/>
          <w:szCs w:val="36"/>
          <w:lang w:val="tt-RU"/>
        </w:rPr>
      </w:pPr>
    </w:p>
    <w:p w:rsidR="004778B6" w:rsidRPr="0056419F" w:rsidRDefault="004778B6" w:rsidP="00A835C1">
      <w:pPr>
        <w:ind w:firstLine="1080"/>
        <w:jc w:val="center"/>
        <w:rPr>
          <w:b/>
          <w:bCs/>
          <w:sz w:val="36"/>
          <w:szCs w:val="36"/>
          <w:lang w:val="tt-RU"/>
        </w:rPr>
      </w:pPr>
      <w:r w:rsidRPr="0056419F">
        <w:rPr>
          <w:b/>
          <w:bCs/>
          <w:sz w:val="36"/>
          <w:szCs w:val="36"/>
          <w:lang w:val="tt-RU"/>
        </w:rPr>
        <w:t>Хөрмәтле  Разиф Галиевич!</w:t>
      </w:r>
    </w:p>
    <w:p w:rsidR="004778B6" w:rsidRPr="0056419F" w:rsidRDefault="004778B6" w:rsidP="00A835C1">
      <w:pPr>
        <w:ind w:firstLine="1080"/>
        <w:jc w:val="center"/>
        <w:rPr>
          <w:b/>
          <w:bCs/>
          <w:sz w:val="36"/>
          <w:szCs w:val="36"/>
          <w:lang w:val="tt-RU"/>
        </w:rPr>
      </w:pPr>
      <w:r w:rsidRPr="0056419F">
        <w:rPr>
          <w:b/>
          <w:bCs/>
          <w:sz w:val="36"/>
          <w:szCs w:val="36"/>
          <w:lang w:val="tt-RU"/>
        </w:rPr>
        <w:t>Хөрмәтле президиум, хөрмәтле авылдашлар!</w:t>
      </w:r>
    </w:p>
    <w:p w:rsidR="004778B6" w:rsidRPr="0056419F" w:rsidRDefault="004778B6" w:rsidP="00A835C1">
      <w:pPr>
        <w:ind w:firstLine="1080"/>
        <w:jc w:val="center"/>
        <w:rPr>
          <w:b/>
          <w:bCs/>
          <w:sz w:val="36"/>
          <w:szCs w:val="36"/>
          <w:lang w:val="tt-RU"/>
        </w:rPr>
      </w:pPr>
    </w:p>
    <w:p w:rsidR="004778B6" w:rsidRPr="0056419F" w:rsidRDefault="004778B6" w:rsidP="00A835C1">
      <w:pPr>
        <w:ind w:firstLine="708"/>
        <w:jc w:val="both"/>
        <w:rPr>
          <w:sz w:val="36"/>
          <w:szCs w:val="36"/>
          <w:lang w:val="tt-RU"/>
        </w:rPr>
      </w:pPr>
      <w:r w:rsidRPr="0056419F">
        <w:rPr>
          <w:sz w:val="36"/>
          <w:szCs w:val="36"/>
          <w:lang w:val="tt-RU"/>
        </w:rPr>
        <w:t xml:space="preserve">Авыл җирлеге үзенең эшчәнлеген Устав нигезендә, Россия Федерациясенең 131нче номерлы “Җирле үзидарә турындагы” Законына, Татарстан Республикасының Законнарына, Дәүләт Советы, Президент һәм Министрлар Кабинеты карарларын, район Советы һәм авыл Советы боерыкларына, карарларына, юлламаларына таянып эш итә. </w:t>
      </w:r>
    </w:p>
    <w:p w:rsidR="004778B6" w:rsidRPr="0056419F" w:rsidRDefault="004778B6" w:rsidP="00A835C1">
      <w:pPr>
        <w:ind w:firstLine="708"/>
        <w:jc w:val="both"/>
        <w:rPr>
          <w:sz w:val="36"/>
          <w:szCs w:val="36"/>
          <w:lang w:val="tt-RU" w:eastAsia="ru-RU"/>
        </w:rPr>
      </w:pPr>
      <w:r w:rsidRPr="0056419F">
        <w:rPr>
          <w:sz w:val="36"/>
          <w:szCs w:val="36"/>
          <w:lang w:val="tt-RU"/>
        </w:rPr>
        <w:t>2015 нче елда узган авыл җирлекләренә депутатлар сайлау нәтиҗәсе буенча безнең авыл Советына 7 депутат сайланды, аларның 3 беренче тапкыр сайланучылар. Депутатларыбыз бүген залда. (Николаева Ф.Н., Гибадуллина З.З., Зарипов С.М., Насиров И.И., Талипова Р.Р., Фасхутдинов Р.М., Хакимуллин В.К.). Шушы бердәм команда белән алда куелган бурычларны үтәү буенча актив эшләсе була.</w:t>
      </w:r>
    </w:p>
    <w:p w:rsidR="004778B6" w:rsidRPr="0056419F" w:rsidRDefault="004778B6" w:rsidP="00A835C1">
      <w:pPr>
        <w:jc w:val="both"/>
        <w:rPr>
          <w:sz w:val="36"/>
          <w:szCs w:val="36"/>
          <w:lang w:val="tt-RU"/>
        </w:rPr>
      </w:pPr>
      <w:r w:rsidRPr="0056419F">
        <w:rPr>
          <w:b/>
          <w:bCs/>
          <w:i/>
          <w:iCs/>
          <w:sz w:val="36"/>
          <w:szCs w:val="36"/>
          <w:lang w:val="tt-RU"/>
        </w:rPr>
        <w:t xml:space="preserve">(слайд 2) </w:t>
      </w:r>
      <w:r w:rsidRPr="0056419F">
        <w:rPr>
          <w:sz w:val="36"/>
          <w:szCs w:val="36"/>
          <w:lang w:val="tt-RU"/>
        </w:rPr>
        <w:t>Хөрмәтле авылдашлар</w:t>
      </w:r>
      <w:r w:rsidRPr="0056419F">
        <w:rPr>
          <w:b/>
          <w:bCs/>
          <w:sz w:val="36"/>
          <w:szCs w:val="36"/>
          <w:lang w:val="tt-RU"/>
        </w:rPr>
        <w:t>, б</w:t>
      </w:r>
      <w:r w:rsidRPr="0056419F">
        <w:rPr>
          <w:sz w:val="36"/>
          <w:szCs w:val="36"/>
          <w:lang w:val="tt-RU"/>
        </w:rPr>
        <w:t>ез бүген Югары Налим авыл җирлеге Советы һәм башкарма комитетының 2016 елгы   эшчәнлегенә нәтиҗә ясарга  җыелдык.</w:t>
      </w:r>
    </w:p>
    <w:p w:rsidR="004778B6" w:rsidRPr="0056419F" w:rsidRDefault="004778B6" w:rsidP="00A835C1">
      <w:pPr>
        <w:jc w:val="both"/>
        <w:rPr>
          <w:sz w:val="36"/>
          <w:szCs w:val="36"/>
          <w:lang w:val="tt-RU"/>
        </w:rPr>
      </w:pPr>
      <w:r w:rsidRPr="0056419F">
        <w:rPr>
          <w:b/>
          <w:bCs/>
          <w:i/>
          <w:iCs/>
          <w:sz w:val="36"/>
          <w:szCs w:val="36"/>
          <w:lang w:val="tt-RU"/>
        </w:rPr>
        <w:t>(слайд 3)</w:t>
      </w:r>
      <w:r w:rsidRPr="0056419F">
        <w:rPr>
          <w:sz w:val="36"/>
          <w:szCs w:val="36"/>
          <w:lang w:val="tt-RU"/>
        </w:rPr>
        <w:t xml:space="preserve"> Югары Налим авыл җирлегенә 2 авыл керә: Халыкның яшь буенча бүленеше түбәндәгечә. Жирлектә яшәүче барлык халыкның 26% пенсионерлар.</w:t>
      </w:r>
    </w:p>
    <w:p w:rsidR="004778B6" w:rsidRPr="0056419F" w:rsidRDefault="004778B6" w:rsidP="00A835C1">
      <w:pPr>
        <w:jc w:val="both"/>
        <w:rPr>
          <w:b/>
          <w:bCs/>
          <w:i/>
          <w:iCs/>
          <w:sz w:val="36"/>
          <w:szCs w:val="36"/>
          <w:lang w:val="tt-RU"/>
        </w:rPr>
      </w:pPr>
      <w:r w:rsidRPr="0056419F">
        <w:rPr>
          <w:b/>
          <w:bCs/>
          <w:i/>
          <w:iCs/>
          <w:sz w:val="36"/>
          <w:szCs w:val="36"/>
          <w:lang w:val="tt-RU"/>
        </w:rPr>
        <w:t>(слайд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965"/>
        <w:gridCol w:w="1265"/>
        <w:gridCol w:w="1220"/>
        <w:gridCol w:w="603"/>
        <w:gridCol w:w="603"/>
        <w:gridCol w:w="603"/>
        <w:gridCol w:w="1749"/>
        <w:gridCol w:w="1741"/>
      </w:tblGrid>
      <w:tr w:rsidR="004778B6" w:rsidRPr="00DB6836">
        <w:tc>
          <w:tcPr>
            <w:tcW w:w="446" w:type="dxa"/>
            <w:vMerge w:val="restart"/>
          </w:tcPr>
          <w:p w:rsidR="004778B6" w:rsidRPr="00DB6836" w:rsidRDefault="004778B6" w:rsidP="005E3A43">
            <w:pPr>
              <w:suppressAutoHyphens w:val="0"/>
              <w:jc w:val="center"/>
              <w:rPr>
                <w:sz w:val="28"/>
                <w:szCs w:val="28"/>
                <w:lang w:eastAsia="ru-RU"/>
              </w:rPr>
            </w:pPr>
            <w:r w:rsidRPr="00DB6836">
              <w:rPr>
                <w:sz w:val="28"/>
                <w:szCs w:val="28"/>
                <w:lang w:eastAsia="ru-RU"/>
              </w:rPr>
              <w:t>№</w:t>
            </w:r>
          </w:p>
        </w:tc>
        <w:tc>
          <w:tcPr>
            <w:tcW w:w="1717" w:type="dxa"/>
            <w:vMerge w:val="restart"/>
          </w:tcPr>
          <w:p w:rsidR="004778B6" w:rsidRPr="00DB6836" w:rsidRDefault="004778B6" w:rsidP="005E3A43">
            <w:pPr>
              <w:suppressAutoHyphens w:val="0"/>
              <w:jc w:val="center"/>
              <w:rPr>
                <w:sz w:val="28"/>
                <w:szCs w:val="28"/>
                <w:lang w:eastAsia="ru-RU"/>
              </w:rPr>
            </w:pPr>
            <w:r w:rsidRPr="00DB6836">
              <w:rPr>
                <w:sz w:val="28"/>
                <w:szCs w:val="28"/>
                <w:lang w:eastAsia="ru-RU"/>
              </w:rPr>
              <w:t>Наименование населенного пункта</w:t>
            </w:r>
          </w:p>
        </w:tc>
        <w:tc>
          <w:tcPr>
            <w:tcW w:w="1115" w:type="dxa"/>
            <w:vMerge w:val="restart"/>
          </w:tcPr>
          <w:p w:rsidR="004778B6" w:rsidRPr="00DB6836" w:rsidRDefault="004778B6" w:rsidP="005E3A43">
            <w:pPr>
              <w:suppressAutoHyphens w:val="0"/>
              <w:jc w:val="center"/>
              <w:rPr>
                <w:sz w:val="28"/>
                <w:szCs w:val="28"/>
                <w:lang w:eastAsia="ru-RU"/>
              </w:rPr>
            </w:pPr>
            <w:r w:rsidRPr="00DB6836">
              <w:rPr>
                <w:sz w:val="28"/>
                <w:szCs w:val="28"/>
                <w:lang w:eastAsia="ru-RU"/>
              </w:rPr>
              <w:t>Кол-во хозяйств (ЛПХ)</w:t>
            </w:r>
          </w:p>
        </w:tc>
        <w:tc>
          <w:tcPr>
            <w:tcW w:w="1084" w:type="dxa"/>
            <w:vMerge w:val="restart"/>
          </w:tcPr>
          <w:p w:rsidR="004778B6" w:rsidRPr="00DB6836" w:rsidRDefault="004778B6" w:rsidP="005E3A43">
            <w:pPr>
              <w:suppressAutoHyphens w:val="0"/>
              <w:jc w:val="center"/>
              <w:rPr>
                <w:sz w:val="28"/>
                <w:szCs w:val="28"/>
                <w:lang w:eastAsia="ru-RU"/>
              </w:rPr>
            </w:pPr>
            <w:r w:rsidRPr="00DB6836">
              <w:rPr>
                <w:sz w:val="28"/>
                <w:szCs w:val="28"/>
                <w:lang w:eastAsia="ru-RU"/>
              </w:rPr>
              <w:t>Кол-во жителей</w:t>
            </w:r>
          </w:p>
        </w:tc>
        <w:tc>
          <w:tcPr>
            <w:tcW w:w="5384" w:type="dxa"/>
            <w:gridSpan w:val="5"/>
          </w:tcPr>
          <w:p w:rsidR="004778B6" w:rsidRPr="00DB6836" w:rsidRDefault="004778B6" w:rsidP="005E3A43">
            <w:pPr>
              <w:suppressAutoHyphens w:val="0"/>
              <w:jc w:val="center"/>
              <w:rPr>
                <w:sz w:val="28"/>
                <w:szCs w:val="28"/>
                <w:lang w:eastAsia="ru-RU"/>
              </w:rPr>
            </w:pPr>
            <w:r w:rsidRPr="00DB6836">
              <w:rPr>
                <w:sz w:val="28"/>
                <w:szCs w:val="28"/>
                <w:lang w:eastAsia="ru-RU"/>
              </w:rPr>
              <w:t>вт.ч.</w:t>
            </w:r>
          </w:p>
        </w:tc>
      </w:tr>
      <w:tr w:rsidR="004778B6" w:rsidRPr="00DB6836">
        <w:tc>
          <w:tcPr>
            <w:tcW w:w="446" w:type="dxa"/>
            <w:vMerge/>
          </w:tcPr>
          <w:p w:rsidR="004778B6" w:rsidRPr="00DB6836" w:rsidRDefault="004778B6" w:rsidP="005E3A43">
            <w:pPr>
              <w:suppressAutoHyphens w:val="0"/>
              <w:jc w:val="both"/>
              <w:rPr>
                <w:sz w:val="28"/>
                <w:szCs w:val="28"/>
                <w:lang w:eastAsia="ru-RU"/>
              </w:rPr>
            </w:pPr>
          </w:p>
        </w:tc>
        <w:tc>
          <w:tcPr>
            <w:tcW w:w="1717" w:type="dxa"/>
            <w:vMerge/>
          </w:tcPr>
          <w:p w:rsidR="004778B6" w:rsidRPr="00DB6836" w:rsidRDefault="004778B6" w:rsidP="005E3A43">
            <w:pPr>
              <w:suppressAutoHyphens w:val="0"/>
              <w:jc w:val="both"/>
              <w:rPr>
                <w:sz w:val="28"/>
                <w:szCs w:val="28"/>
                <w:lang w:eastAsia="ru-RU"/>
              </w:rPr>
            </w:pPr>
          </w:p>
        </w:tc>
        <w:tc>
          <w:tcPr>
            <w:tcW w:w="1115" w:type="dxa"/>
            <w:vMerge/>
          </w:tcPr>
          <w:p w:rsidR="004778B6" w:rsidRPr="00DB6836" w:rsidRDefault="004778B6" w:rsidP="005E3A43">
            <w:pPr>
              <w:suppressAutoHyphens w:val="0"/>
              <w:jc w:val="both"/>
              <w:rPr>
                <w:sz w:val="28"/>
                <w:szCs w:val="28"/>
                <w:lang w:eastAsia="ru-RU"/>
              </w:rPr>
            </w:pPr>
          </w:p>
        </w:tc>
        <w:tc>
          <w:tcPr>
            <w:tcW w:w="1084" w:type="dxa"/>
            <w:vMerge/>
          </w:tcPr>
          <w:p w:rsidR="004778B6" w:rsidRPr="00DB6836" w:rsidRDefault="004778B6" w:rsidP="005E3A43">
            <w:pPr>
              <w:suppressAutoHyphens w:val="0"/>
              <w:jc w:val="both"/>
              <w:rPr>
                <w:sz w:val="28"/>
                <w:szCs w:val="28"/>
                <w:lang w:eastAsia="ru-RU"/>
              </w:rPr>
            </w:pPr>
          </w:p>
        </w:tc>
        <w:tc>
          <w:tcPr>
            <w:tcW w:w="777" w:type="dxa"/>
            <w:vAlign w:val="center"/>
          </w:tcPr>
          <w:p w:rsidR="004778B6" w:rsidRPr="00DB6836" w:rsidRDefault="004778B6" w:rsidP="005E3A43">
            <w:pPr>
              <w:suppressAutoHyphens w:val="0"/>
              <w:jc w:val="center"/>
              <w:rPr>
                <w:sz w:val="28"/>
                <w:szCs w:val="28"/>
                <w:lang w:eastAsia="ru-RU"/>
              </w:rPr>
            </w:pPr>
            <w:r w:rsidRPr="00DB6836">
              <w:rPr>
                <w:sz w:val="28"/>
                <w:szCs w:val="28"/>
                <w:lang w:eastAsia="ru-RU"/>
              </w:rPr>
              <w:t>от 0 до 7 лет</w:t>
            </w:r>
          </w:p>
        </w:tc>
        <w:tc>
          <w:tcPr>
            <w:tcW w:w="777" w:type="dxa"/>
            <w:vAlign w:val="center"/>
          </w:tcPr>
          <w:p w:rsidR="004778B6" w:rsidRPr="00DB6836" w:rsidRDefault="004778B6" w:rsidP="005E3A43">
            <w:pPr>
              <w:suppressAutoHyphens w:val="0"/>
              <w:jc w:val="center"/>
              <w:rPr>
                <w:sz w:val="28"/>
                <w:szCs w:val="28"/>
                <w:lang w:eastAsia="ru-RU"/>
              </w:rPr>
            </w:pPr>
            <w:r w:rsidRPr="00DB6836">
              <w:rPr>
                <w:sz w:val="28"/>
                <w:szCs w:val="28"/>
                <w:lang w:eastAsia="ru-RU"/>
              </w:rPr>
              <w:t>от 7 до 17 лет</w:t>
            </w:r>
          </w:p>
        </w:tc>
        <w:tc>
          <w:tcPr>
            <w:tcW w:w="777" w:type="dxa"/>
            <w:vAlign w:val="center"/>
          </w:tcPr>
          <w:p w:rsidR="004778B6" w:rsidRPr="00DB6836" w:rsidRDefault="004778B6" w:rsidP="005E3A43">
            <w:pPr>
              <w:suppressAutoHyphens w:val="0"/>
              <w:jc w:val="center"/>
              <w:rPr>
                <w:sz w:val="28"/>
                <w:szCs w:val="28"/>
                <w:lang w:eastAsia="ru-RU"/>
              </w:rPr>
            </w:pPr>
            <w:r w:rsidRPr="00DB6836">
              <w:rPr>
                <w:sz w:val="28"/>
                <w:szCs w:val="28"/>
                <w:lang w:eastAsia="ru-RU"/>
              </w:rPr>
              <w:t>от 18 до 35 лет</w:t>
            </w:r>
          </w:p>
        </w:tc>
        <w:tc>
          <w:tcPr>
            <w:tcW w:w="1530" w:type="dxa"/>
            <w:vAlign w:val="center"/>
          </w:tcPr>
          <w:p w:rsidR="004778B6" w:rsidRPr="00DB6836" w:rsidRDefault="004778B6" w:rsidP="005E3A43">
            <w:pPr>
              <w:suppressAutoHyphens w:val="0"/>
              <w:jc w:val="center"/>
              <w:rPr>
                <w:sz w:val="28"/>
                <w:szCs w:val="28"/>
                <w:lang w:eastAsia="ru-RU"/>
              </w:rPr>
            </w:pPr>
            <w:r w:rsidRPr="00DB6836">
              <w:rPr>
                <w:sz w:val="28"/>
                <w:szCs w:val="28"/>
                <w:lang w:eastAsia="ru-RU"/>
              </w:rPr>
              <w:t>от 35 до пенсионного возраста</w:t>
            </w:r>
          </w:p>
        </w:tc>
        <w:tc>
          <w:tcPr>
            <w:tcW w:w="1523" w:type="dxa"/>
            <w:vAlign w:val="center"/>
          </w:tcPr>
          <w:p w:rsidR="004778B6" w:rsidRPr="00DB6836" w:rsidRDefault="004778B6" w:rsidP="005E3A43">
            <w:pPr>
              <w:suppressAutoHyphens w:val="0"/>
              <w:jc w:val="center"/>
              <w:rPr>
                <w:sz w:val="28"/>
                <w:szCs w:val="28"/>
                <w:lang w:eastAsia="ru-RU"/>
              </w:rPr>
            </w:pPr>
            <w:r w:rsidRPr="00DB6836">
              <w:rPr>
                <w:sz w:val="28"/>
                <w:szCs w:val="28"/>
                <w:lang w:eastAsia="ru-RU"/>
              </w:rPr>
              <w:t>пенсионеров</w:t>
            </w:r>
          </w:p>
        </w:tc>
      </w:tr>
      <w:tr w:rsidR="004778B6" w:rsidRPr="00DB6836">
        <w:tc>
          <w:tcPr>
            <w:tcW w:w="446" w:type="dxa"/>
          </w:tcPr>
          <w:p w:rsidR="004778B6" w:rsidRPr="00DB6836" w:rsidRDefault="004778B6" w:rsidP="005E3A43">
            <w:pPr>
              <w:suppressAutoHyphens w:val="0"/>
              <w:jc w:val="both"/>
              <w:rPr>
                <w:sz w:val="28"/>
                <w:szCs w:val="28"/>
                <w:lang w:eastAsia="ru-RU"/>
              </w:rPr>
            </w:pPr>
            <w:r w:rsidRPr="00DB6836">
              <w:rPr>
                <w:sz w:val="28"/>
                <w:szCs w:val="28"/>
                <w:lang w:eastAsia="ru-RU"/>
              </w:rPr>
              <w:t>1</w:t>
            </w:r>
          </w:p>
        </w:tc>
        <w:tc>
          <w:tcPr>
            <w:tcW w:w="1717" w:type="dxa"/>
          </w:tcPr>
          <w:p w:rsidR="004778B6" w:rsidRPr="00DB6836" w:rsidRDefault="004778B6" w:rsidP="005E3A43">
            <w:pPr>
              <w:suppressAutoHyphens w:val="0"/>
              <w:jc w:val="both"/>
              <w:rPr>
                <w:sz w:val="28"/>
                <w:szCs w:val="28"/>
                <w:lang w:eastAsia="ru-RU"/>
              </w:rPr>
            </w:pPr>
            <w:r w:rsidRPr="00DB6836">
              <w:rPr>
                <w:sz w:val="28"/>
                <w:szCs w:val="28"/>
                <w:lang w:eastAsia="ru-RU"/>
              </w:rPr>
              <w:t>с.Верхний Налим</w:t>
            </w:r>
          </w:p>
        </w:tc>
        <w:tc>
          <w:tcPr>
            <w:tcW w:w="1115" w:type="dxa"/>
          </w:tcPr>
          <w:p w:rsidR="004778B6" w:rsidRPr="00DB6836" w:rsidRDefault="004778B6" w:rsidP="005E3A43">
            <w:pPr>
              <w:suppressAutoHyphens w:val="0"/>
              <w:jc w:val="both"/>
              <w:rPr>
                <w:sz w:val="28"/>
                <w:szCs w:val="28"/>
                <w:lang w:eastAsia="ru-RU"/>
              </w:rPr>
            </w:pPr>
            <w:r w:rsidRPr="00DB6836">
              <w:rPr>
                <w:sz w:val="28"/>
                <w:szCs w:val="28"/>
                <w:lang w:eastAsia="ru-RU"/>
              </w:rPr>
              <w:t>106</w:t>
            </w:r>
          </w:p>
        </w:tc>
        <w:tc>
          <w:tcPr>
            <w:tcW w:w="1084" w:type="dxa"/>
          </w:tcPr>
          <w:p w:rsidR="004778B6" w:rsidRPr="00DB6836" w:rsidRDefault="004778B6" w:rsidP="005E3A43">
            <w:pPr>
              <w:suppressAutoHyphens w:val="0"/>
              <w:jc w:val="center"/>
              <w:rPr>
                <w:sz w:val="28"/>
                <w:szCs w:val="28"/>
                <w:lang w:eastAsia="ru-RU"/>
              </w:rPr>
            </w:pPr>
            <w:r w:rsidRPr="00DB6836">
              <w:rPr>
                <w:sz w:val="28"/>
                <w:szCs w:val="28"/>
                <w:lang w:eastAsia="ru-RU"/>
              </w:rPr>
              <w:t>317</w:t>
            </w:r>
          </w:p>
        </w:tc>
        <w:tc>
          <w:tcPr>
            <w:tcW w:w="777" w:type="dxa"/>
          </w:tcPr>
          <w:p w:rsidR="004778B6" w:rsidRPr="00DB6836" w:rsidRDefault="004778B6" w:rsidP="005E3A43">
            <w:pPr>
              <w:suppressAutoHyphens w:val="0"/>
              <w:jc w:val="center"/>
              <w:rPr>
                <w:sz w:val="28"/>
                <w:szCs w:val="28"/>
                <w:lang w:eastAsia="ru-RU"/>
              </w:rPr>
            </w:pPr>
            <w:r w:rsidRPr="00DB6836">
              <w:rPr>
                <w:sz w:val="28"/>
                <w:szCs w:val="28"/>
                <w:lang w:eastAsia="ru-RU"/>
              </w:rPr>
              <w:t>22</w:t>
            </w:r>
          </w:p>
        </w:tc>
        <w:tc>
          <w:tcPr>
            <w:tcW w:w="777" w:type="dxa"/>
          </w:tcPr>
          <w:p w:rsidR="004778B6" w:rsidRPr="00DB6836" w:rsidRDefault="004778B6" w:rsidP="005E3A43">
            <w:pPr>
              <w:suppressAutoHyphens w:val="0"/>
              <w:jc w:val="center"/>
              <w:rPr>
                <w:sz w:val="28"/>
                <w:szCs w:val="28"/>
                <w:lang w:eastAsia="ru-RU"/>
              </w:rPr>
            </w:pPr>
            <w:r w:rsidRPr="00DB6836">
              <w:rPr>
                <w:sz w:val="28"/>
                <w:szCs w:val="28"/>
                <w:lang w:eastAsia="ru-RU"/>
              </w:rPr>
              <w:t>38</w:t>
            </w:r>
          </w:p>
        </w:tc>
        <w:tc>
          <w:tcPr>
            <w:tcW w:w="777" w:type="dxa"/>
          </w:tcPr>
          <w:p w:rsidR="004778B6" w:rsidRPr="00DB6836" w:rsidRDefault="004778B6" w:rsidP="005E3A43">
            <w:pPr>
              <w:suppressAutoHyphens w:val="0"/>
              <w:jc w:val="center"/>
              <w:rPr>
                <w:sz w:val="28"/>
                <w:szCs w:val="28"/>
                <w:lang w:eastAsia="ru-RU"/>
              </w:rPr>
            </w:pPr>
            <w:r w:rsidRPr="00DB6836">
              <w:rPr>
                <w:sz w:val="28"/>
                <w:szCs w:val="28"/>
                <w:lang w:eastAsia="ru-RU"/>
              </w:rPr>
              <w:t>72</w:t>
            </w:r>
          </w:p>
        </w:tc>
        <w:tc>
          <w:tcPr>
            <w:tcW w:w="1530" w:type="dxa"/>
          </w:tcPr>
          <w:p w:rsidR="004778B6" w:rsidRPr="00DB6836" w:rsidRDefault="004778B6" w:rsidP="005E3A43">
            <w:pPr>
              <w:suppressAutoHyphens w:val="0"/>
              <w:jc w:val="center"/>
              <w:rPr>
                <w:sz w:val="28"/>
                <w:szCs w:val="28"/>
                <w:lang w:eastAsia="ru-RU"/>
              </w:rPr>
            </w:pPr>
            <w:r w:rsidRPr="00DB6836">
              <w:rPr>
                <w:sz w:val="28"/>
                <w:szCs w:val="28"/>
                <w:lang w:eastAsia="ru-RU"/>
              </w:rPr>
              <w:t>107</w:t>
            </w:r>
          </w:p>
        </w:tc>
        <w:tc>
          <w:tcPr>
            <w:tcW w:w="1523" w:type="dxa"/>
          </w:tcPr>
          <w:p w:rsidR="004778B6" w:rsidRPr="00DB6836" w:rsidRDefault="004778B6" w:rsidP="005E3A43">
            <w:pPr>
              <w:suppressAutoHyphens w:val="0"/>
              <w:jc w:val="center"/>
              <w:rPr>
                <w:sz w:val="28"/>
                <w:szCs w:val="28"/>
                <w:lang w:eastAsia="ru-RU"/>
              </w:rPr>
            </w:pPr>
            <w:r w:rsidRPr="00DB6836">
              <w:rPr>
                <w:sz w:val="28"/>
                <w:szCs w:val="28"/>
                <w:lang w:eastAsia="ru-RU"/>
              </w:rPr>
              <w:t>78</w:t>
            </w:r>
          </w:p>
        </w:tc>
      </w:tr>
      <w:tr w:rsidR="004778B6" w:rsidRPr="00DB6836">
        <w:tc>
          <w:tcPr>
            <w:tcW w:w="446" w:type="dxa"/>
          </w:tcPr>
          <w:p w:rsidR="004778B6" w:rsidRPr="00DB6836" w:rsidRDefault="004778B6" w:rsidP="005E3A43">
            <w:pPr>
              <w:suppressAutoHyphens w:val="0"/>
              <w:jc w:val="both"/>
              <w:rPr>
                <w:sz w:val="28"/>
                <w:szCs w:val="28"/>
                <w:lang w:eastAsia="ru-RU"/>
              </w:rPr>
            </w:pPr>
            <w:r w:rsidRPr="00DB6836">
              <w:rPr>
                <w:sz w:val="28"/>
                <w:szCs w:val="28"/>
                <w:lang w:eastAsia="ru-RU"/>
              </w:rPr>
              <w:t>2</w:t>
            </w:r>
          </w:p>
        </w:tc>
        <w:tc>
          <w:tcPr>
            <w:tcW w:w="1717" w:type="dxa"/>
          </w:tcPr>
          <w:p w:rsidR="004778B6" w:rsidRPr="00DB6836" w:rsidRDefault="004778B6" w:rsidP="005E3A43">
            <w:pPr>
              <w:suppressAutoHyphens w:val="0"/>
              <w:jc w:val="both"/>
              <w:rPr>
                <w:sz w:val="28"/>
                <w:szCs w:val="28"/>
                <w:lang w:eastAsia="ru-RU"/>
              </w:rPr>
            </w:pPr>
            <w:r w:rsidRPr="00DB6836">
              <w:rPr>
                <w:sz w:val="28"/>
                <w:szCs w:val="28"/>
                <w:lang w:eastAsia="ru-RU"/>
              </w:rPr>
              <w:t>с.Налим</w:t>
            </w:r>
          </w:p>
        </w:tc>
        <w:tc>
          <w:tcPr>
            <w:tcW w:w="1115" w:type="dxa"/>
          </w:tcPr>
          <w:p w:rsidR="004778B6" w:rsidRPr="00DB6836" w:rsidRDefault="004778B6" w:rsidP="005E3A43">
            <w:pPr>
              <w:suppressAutoHyphens w:val="0"/>
              <w:jc w:val="both"/>
              <w:rPr>
                <w:sz w:val="28"/>
                <w:szCs w:val="28"/>
                <w:lang w:eastAsia="ru-RU"/>
              </w:rPr>
            </w:pPr>
            <w:r w:rsidRPr="00DB6836">
              <w:rPr>
                <w:sz w:val="28"/>
                <w:szCs w:val="28"/>
                <w:lang w:eastAsia="ru-RU"/>
              </w:rPr>
              <w:t>41</w:t>
            </w:r>
          </w:p>
        </w:tc>
        <w:tc>
          <w:tcPr>
            <w:tcW w:w="1084" w:type="dxa"/>
          </w:tcPr>
          <w:p w:rsidR="004778B6" w:rsidRPr="00DB6836" w:rsidRDefault="004778B6" w:rsidP="005E3A43">
            <w:pPr>
              <w:suppressAutoHyphens w:val="0"/>
              <w:jc w:val="center"/>
              <w:rPr>
                <w:sz w:val="28"/>
                <w:szCs w:val="28"/>
                <w:lang w:eastAsia="ru-RU"/>
              </w:rPr>
            </w:pPr>
            <w:r w:rsidRPr="00DB6836">
              <w:rPr>
                <w:sz w:val="28"/>
                <w:szCs w:val="28"/>
                <w:lang w:eastAsia="ru-RU"/>
              </w:rPr>
              <w:t>100</w:t>
            </w:r>
          </w:p>
        </w:tc>
        <w:tc>
          <w:tcPr>
            <w:tcW w:w="777" w:type="dxa"/>
          </w:tcPr>
          <w:p w:rsidR="004778B6" w:rsidRPr="00DB6836" w:rsidRDefault="004778B6" w:rsidP="005E3A43">
            <w:pPr>
              <w:suppressAutoHyphens w:val="0"/>
              <w:jc w:val="center"/>
              <w:rPr>
                <w:sz w:val="28"/>
                <w:szCs w:val="28"/>
                <w:lang w:eastAsia="ru-RU"/>
              </w:rPr>
            </w:pPr>
            <w:r w:rsidRPr="00DB6836">
              <w:rPr>
                <w:sz w:val="28"/>
                <w:szCs w:val="28"/>
                <w:lang w:eastAsia="ru-RU"/>
              </w:rPr>
              <w:t>8</w:t>
            </w:r>
          </w:p>
        </w:tc>
        <w:tc>
          <w:tcPr>
            <w:tcW w:w="777" w:type="dxa"/>
          </w:tcPr>
          <w:p w:rsidR="004778B6" w:rsidRPr="00DB6836" w:rsidRDefault="004778B6" w:rsidP="005E3A43">
            <w:pPr>
              <w:suppressAutoHyphens w:val="0"/>
              <w:jc w:val="center"/>
              <w:rPr>
                <w:sz w:val="28"/>
                <w:szCs w:val="28"/>
                <w:lang w:eastAsia="ru-RU"/>
              </w:rPr>
            </w:pPr>
            <w:r w:rsidRPr="00DB6836">
              <w:rPr>
                <w:sz w:val="28"/>
                <w:szCs w:val="28"/>
                <w:lang w:eastAsia="ru-RU"/>
              </w:rPr>
              <w:t>8</w:t>
            </w:r>
          </w:p>
        </w:tc>
        <w:tc>
          <w:tcPr>
            <w:tcW w:w="777" w:type="dxa"/>
          </w:tcPr>
          <w:p w:rsidR="004778B6" w:rsidRPr="00DB6836" w:rsidRDefault="004778B6" w:rsidP="005E3A43">
            <w:pPr>
              <w:suppressAutoHyphens w:val="0"/>
              <w:jc w:val="center"/>
              <w:rPr>
                <w:sz w:val="28"/>
                <w:szCs w:val="28"/>
                <w:lang w:eastAsia="ru-RU"/>
              </w:rPr>
            </w:pPr>
            <w:r w:rsidRPr="00DB6836">
              <w:rPr>
                <w:sz w:val="28"/>
                <w:szCs w:val="28"/>
                <w:lang w:eastAsia="ru-RU"/>
              </w:rPr>
              <w:t>26</w:t>
            </w:r>
          </w:p>
        </w:tc>
        <w:tc>
          <w:tcPr>
            <w:tcW w:w="1530" w:type="dxa"/>
          </w:tcPr>
          <w:p w:rsidR="004778B6" w:rsidRPr="00DB6836" w:rsidRDefault="004778B6" w:rsidP="005E3A43">
            <w:pPr>
              <w:suppressAutoHyphens w:val="0"/>
              <w:jc w:val="center"/>
              <w:rPr>
                <w:sz w:val="28"/>
                <w:szCs w:val="28"/>
                <w:lang w:eastAsia="ru-RU"/>
              </w:rPr>
            </w:pPr>
            <w:r w:rsidRPr="00DB6836">
              <w:rPr>
                <w:sz w:val="28"/>
                <w:szCs w:val="28"/>
                <w:lang w:eastAsia="ru-RU"/>
              </w:rPr>
              <w:t>25</w:t>
            </w:r>
          </w:p>
        </w:tc>
        <w:tc>
          <w:tcPr>
            <w:tcW w:w="1523" w:type="dxa"/>
          </w:tcPr>
          <w:p w:rsidR="004778B6" w:rsidRPr="00DB6836" w:rsidRDefault="004778B6" w:rsidP="005E3A43">
            <w:pPr>
              <w:suppressAutoHyphens w:val="0"/>
              <w:jc w:val="center"/>
              <w:rPr>
                <w:sz w:val="28"/>
                <w:szCs w:val="28"/>
                <w:lang w:eastAsia="ru-RU"/>
              </w:rPr>
            </w:pPr>
            <w:r w:rsidRPr="00DB6836">
              <w:rPr>
                <w:sz w:val="28"/>
                <w:szCs w:val="28"/>
                <w:lang w:eastAsia="ru-RU"/>
              </w:rPr>
              <w:t>33</w:t>
            </w:r>
          </w:p>
        </w:tc>
      </w:tr>
      <w:tr w:rsidR="004778B6" w:rsidRPr="00DB6836">
        <w:tc>
          <w:tcPr>
            <w:tcW w:w="446" w:type="dxa"/>
          </w:tcPr>
          <w:p w:rsidR="004778B6" w:rsidRPr="00DB6836" w:rsidRDefault="004778B6" w:rsidP="005E3A43">
            <w:pPr>
              <w:suppressAutoHyphens w:val="0"/>
              <w:jc w:val="both"/>
              <w:rPr>
                <w:sz w:val="28"/>
                <w:szCs w:val="28"/>
                <w:lang w:eastAsia="ru-RU"/>
              </w:rPr>
            </w:pPr>
          </w:p>
        </w:tc>
        <w:tc>
          <w:tcPr>
            <w:tcW w:w="1717" w:type="dxa"/>
          </w:tcPr>
          <w:p w:rsidR="004778B6" w:rsidRPr="00DB6836" w:rsidRDefault="004778B6" w:rsidP="005E3A43">
            <w:pPr>
              <w:suppressAutoHyphens w:val="0"/>
              <w:jc w:val="both"/>
              <w:rPr>
                <w:b/>
                <w:bCs/>
                <w:sz w:val="28"/>
                <w:szCs w:val="28"/>
                <w:lang w:eastAsia="ru-RU"/>
              </w:rPr>
            </w:pPr>
            <w:r w:rsidRPr="00DB6836">
              <w:rPr>
                <w:b/>
                <w:bCs/>
                <w:sz w:val="28"/>
                <w:szCs w:val="28"/>
                <w:lang w:eastAsia="ru-RU"/>
              </w:rPr>
              <w:t>ИТОГО</w:t>
            </w:r>
          </w:p>
        </w:tc>
        <w:tc>
          <w:tcPr>
            <w:tcW w:w="1115" w:type="dxa"/>
          </w:tcPr>
          <w:p w:rsidR="004778B6" w:rsidRPr="00DB6836" w:rsidRDefault="004778B6" w:rsidP="005E3A43">
            <w:pPr>
              <w:suppressAutoHyphens w:val="0"/>
              <w:jc w:val="both"/>
              <w:rPr>
                <w:b/>
                <w:bCs/>
                <w:sz w:val="28"/>
                <w:szCs w:val="28"/>
                <w:lang w:eastAsia="ru-RU"/>
              </w:rPr>
            </w:pPr>
            <w:r w:rsidRPr="00DB6836">
              <w:rPr>
                <w:b/>
                <w:bCs/>
                <w:sz w:val="28"/>
                <w:szCs w:val="28"/>
                <w:lang w:eastAsia="ru-RU"/>
              </w:rPr>
              <w:t>147</w:t>
            </w:r>
          </w:p>
        </w:tc>
        <w:tc>
          <w:tcPr>
            <w:tcW w:w="1084" w:type="dxa"/>
          </w:tcPr>
          <w:p w:rsidR="004778B6" w:rsidRPr="00DB6836" w:rsidRDefault="004778B6" w:rsidP="005E3A43">
            <w:pPr>
              <w:suppressAutoHyphens w:val="0"/>
              <w:jc w:val="center"/>
              <w:rPr>
                <w:b/>
                <w:bCs/>
                <w:sz w:val="28"/>
                <w:szCs w:val="28"/>
                <w:lang w:eastAsia="ru-RU"/>
              </w:rPr>
            </w:pPr>
            <w:r w:rsidRPr="00DB6836">
              <w:rPr>
                <w:b/>
                <w:bCs/>
                <w:sz w:val="28"/>
                <w:szCs w:val="28"/>
                <w:lang w:eastAsia="ru-RU"/>
              </w:rPr>
              <w:t>417</w:t>
            </w:r>
          </w:p>
        </w:tc>
        <w:tc>
          <w:tcPr>
            <w:tcW w:w="777" w:type="dxa"/>
          </w:tcPr>
          <w:p w:rsidR="004778B6" w:rsidRPr="00DB6836" w:rsidRDefault="004778B6" w:rsidP="005E3A43">
            <w:pPr>
              <w:suppressAutoHyphens w:val="0"/>
              <w:jc w:val="center"/>
              <w:rPr>
                <w:b/>
                <w:bCs/>
                <w:sz w:val="28"/>
                <w:szCs w:val="28"/>
                <w:lang w:eastAsia="ru-RU"/>
              </w:rPr>
            </w:pPr>
            <w:r w:rsidRPr="00DB6836">
              <w:rPr>
                <w:b/>
                <w:bCs/>
                <w:sz w:val="28"/>
                <w:szCs w:val="28"/>
                <w:lang w:eastAsia="ru-RU"/>
              </w:rPr>
              <w:t>30</w:t>
            </w:r>
          </w:p>
        </w:tc>
        <w:tc>
          <w:tcPr>
            <w:tcW w:w="777" w:type="dxa"/>
          </w:tcPr>
          <w:p w:rsidR="004778B6" w:rsidRPr="00DB6836" w:rsidRDefault="004778B6" w:rsidP="005E3A43">
            <w:pPr>
              <w:suppressAutoHyphens w:val="0"/>
              <w:jc w:val="center"/>
              <w:rPr>
                <w:b/>
                <w:bCs/>
                <w:sz w:val="28"/>
                <w:szCs w:val="28"/>
                <w:lang w:eastAsia="ru-RU"/>
              </w:rPr>
            </w:pPr>
            <w:r w:rsidRPr="00DB6836">
              <w:rPr>
                <w:b/>
                <w:bCs/>
                <w:sz w:val="28"/>
                <w:szCs w:val="28"/>
                <w:lang w:eastAsia="ru-RU"/>
              </w:rPr>
              <w:t>46</w:t>
            </w:r>
          </w:p>
        </w:tc>
        <w:tc>
          <w:tcPr>
            <w:tcW w:w="777" w:type="dxa"/>
          </w:tcPr>
          <w:p w:rsidR="004778B6" w:rsidRPr="00DB6836" w:rsidRDefault="004778B6" w:rsidP="005E3A43">
            <w:pPr>
              <w:suppressAutoHyphens w:val="0"/>
              <w:jc w:val="center"/>
              <w:rPr>
                <w:b/>
                <w:bCs/>
                <w:sz w:val="28"/>
                <w:szCs w:val="28"/>
                <w:lang w:eastAsia="ru-RU"/>
              </w:rPr>
            </w:pPr>
            <w:r w:rsidRPr="00DB6836">
              <w:rPr>
                <w:b/>
                <w:bCs/>
                <w:sz w:val="28"/>
                <w:szCs w:val="28"/>
                <w:lang w:eastAsia="ru-RU"/>
              </w:rPr>
              <w:t>98</w:t>
            </w:r>
          </w:p>
        </w:tc>
        <w:tc>
          <w:tcPr>
            <w:tcW w:w="1530" w:type="dxa"/>
          </w:tcPr>
          <w:p w:rsidR="004778B6" w:rsidRPr="00DB6836" w:rsidRDefault="004778B6" w:rsidP="005E3A43">
            <w:pPr>
              <w:suppressAutoHyphens w:val="0"/>
              <w:jc w:val="center"/>
              <w:rPr>
                <w:b/>
                <w:bCs/>
                <w:sz w:val="28"/>
                <w:szCs w:val="28"/>
                <w:lang w:eastAsia="ru-RU"/>
              </w:rPr>
            </w:pPr>
            <w:r w:rsidRPr="00DB6836">
              <w:rPr>
                <w:b/>
                <w:bCs/>
                <w:sz w:val="28"/>
                <w:szCs w:val="28"/>
                <w:lang w:eastAsia="ru-RU"/>
              </w:rPr>
              <w:t>132</w:t>
            </w:r>
          </w:p>
        </w:tc>
        <w:tc>
          <w:tcPr>
            <w:tcW w:w="1523" w:type="dxa"/>
          </w:tcPr>
          <w:p w:rsidR="004778B6" w:rsidRPr="00DB6836" w:rsidRDefault="004778B6" w:rsidP="005E3A43">
            <w:pPr>
              <w:suppressAutoHyphens w:val="0"/>
              <w:jc w:val="center"/>
              <w:rPr>
                <w:b/>
                <w:bCs/>
                <w:sz w:val="28"/>
                <w:szCs w:val="28"/>
                <w:lang w:eastAsia="ru-RU"/>
              </w:rPr>
            </w:pPr>
            <w:r w:rsidRPr="00DB6836">
              <w:rPr>
                <w:b/>
                <w:bCs/>
                <w:sz w:val="28"/>
                <w:szCs w:val="28"/>
                <w:lang w:eastAsia="ru-RU"/>
              </w:rPr>
              <w:t>111</w:t>
            </w:r>
          </w:p>
        </w:tc>
      </w:tr>
    </w:tbl>
    <w:p w:rsidR="004778B6" w:rsidRPr="0056419F" w:rsidRDefault="004778B6" w:rsidP="00A835C1">
      <w:pPr>
        <w:jc w:val="both"/>
        <w:rPr>
          <w:b/>
          <w:bCs/>
          <w:i/>
          <w:iCs/>
          <w:sz w:val="36"/>
          <w:szCs w:val="36"/>
          <w:lang w:val="tt-RU"/>
        </w:rPr>
      </w:pPr>
    </w:p>
    <w:p w:rsidR="004778B6" w:rsidRPr="0056419F" w:rsidRDefault="004778B6" w:rsidP="00A835C1">
      <w:pPr>
        <w:jc w:val="both"/>
        <w:rPr>
          <w:sz w:val="36"/>
          <w:szCs w:val="36"/>
          <w:lang w:val="tt-RU"/>
        </w:rPr>
      </w:pPr>
      <w:r w:rsidRPr="0056419F">
        <w:rPr>
          <w:b/>
          <w:bCs/>
          <w:i/>
          <w:iCs/>
          <w:sz w:val="36"/>
          <w:szCs w:val="36"/>
          <w:lang w:val="tt-RU"/>
        </w:rPr>
        <w:t>(слайд 5)</w:t>
      </w:r>
      <w:r w:rsidRPr="0056419F">
        <w:rPr>
          <w:sz w:val="36"/>
          <w:szCs w:val="36"/>
          <w:lang w:val="tt-RU"/>
        </w:rPr>
        <w:t>Җирлектә 2 тол ветеран хатыны,  3 күп балалы гаилә, Афган, Чечен сугышында катнашучы 3 кеше, инвалидлар 35, ялгыз 2 өлкән кеше яши. 2016 елда безнең җирлектә  5 бала туды,  9  кеше гүр иясе булды.</w:t>
      </w:r>
    </w:p>
    <w:p w:rsidR="004778B6" w:rsidRPr="0056419F" w:rsidRDefault="004778B6" w:rsidP="00A835C1">
      <w:pPr>
        <w:ind w:firstLine="1080"/>
        <w:jc w:val="both"/>
        <w:rPr>
          <w:sz w:val="36"/>
          <w:szCs w:val="36"/>
          <w:lang w:val="tt-RU"/>
        </w:rPr>
      </w:pPr>
      <w:r w:rsidRPr="0056419F">
        <w:rPr>
          <w:sz w:val="36"/>
          <w:szCs w:val="36"/>
          <w:lang w:val="tt-RU"/>
        </w:rPr>
        <w:t xml:space="preserve">Авыл җирлегендә 90 яшен тутырган  5 кеше яши. </w:t>
      </w:r>
      <w:r w:rsidRPr="0056419F">
        <w:rPr>
          <w:b/>
          <w:bCs/>
          <w:i/>
          <w:iCs/>
          <w:sz w:val="36"/>
          <w:szCs w:val="36"/>
          <w:lang w:val="tt-RU"/>
        </w:rPr>
        <w:t>(слайд 6)</w:t>
      </w:r>
      <w:r w:rsidRPr="0056419F">
        <w:rPr>
          <w:sz w:val="36"/>
          <w:szCs w:val="36"/>
          <w:lang w:val="tt-RU"/>
        </w:rPr>
        <w:t xml:space="preserve"> 2016 елда Низамеева Гөлчирә Барый кызы һәм Давыдова Ульяна Макаровналарның 90 яшьлек юбилейларын билгеләп үттек.</w:t>
      </w:r>
    </w:p>
    <w:p w:rsidR="004778B6" w:rsidRPr="0056419F" w:rsidRDefault="004778B6" w:rsidP="00A835C1">
      <w:pPr>
        <w:ind w:firstLine="1080"/>
        <w:jc w:val="both"/>
        <w:rPr>
          <w:sz w:val="36"/>
          <w:szCs w:val="36"/>
          <w:lang w:val="tt-RU"/>
        </w:rPr>
      </w:pPr>
      <w:r w:rsidRPr="0056419F">
        <w:rPr>
          <w:sz w:val="36"/>
          <w:szCs w:val="36"/>
          <w:lang w:val="tt-RU"/>
        </w:rPr>
        <w:t>Территориядә  147 шәхси хуҗалык,   3  крестьян-фермер хуҗалыгы, 1 гаилә фермасы, 1 шәхси эшмәкәр уңышлы гына эшләп киләләр.</w:t>
      </w:r>
    </w:p>
    <w:p w:rsidR="004778B6" w:rsidRPr="0056419F" w:rsidRDefault="004778B6" w:rsidP="00A835C1">
      <w:pPr>
        <w:ind w:firstLine="1080"/>
        <w:jc w:val="both"/>
        <w:rPr>
          <w:b/>
          <w:bCs/>
          <w:i/>
          <w:iCs/>
          <w:sz w:val="36"/>
          <w:szCs w:val="36"/>
          <w:lang w:val="tt-RU"/>
        </w:rPr>
      </w:pPr>
      <w:r w:rsidRPr="0056419F">
        <w:rPr>
          <w:sz w:val="36"/>
          <w:szCs w:val="36"/>
          <w:lang w:val="tt-RU"/>
        </w:rPr>
        <w:t>Югары Налим авыл җирлегендә халыкның төп эшләү урыннарын слайдта күрәсез.</w:t>
      </w:r>
      <w:r w:rsidRPr="0056419F">
        <w:rPr>
          <w:b/>
          <w:bCs/>
          <w:i/>
          <w:iCs/>
          <w:sz w:val="36"/>
          <w:szCs w:val="36"/>
          <w:lang w:val="tt-RU"/>
        </w:rPr>
        <w:t>(Слайд 7)</w:t>
      </w:r>
    </w:p>
    <w:p w:rsidR="004778B6" w:rsidRPr="0056419F" w:rsidRDefault="004778B6" w:rsidP="00A835C1">
      <w:pPr>
        <w:ind w:firstLine="1080"/>
        <w:jc w:val="both"/>
        <w:rPr>
          <w:b/>
          <w:bCs/>
          <w:i/>
          <w:iCs/>
          <w:sz w:val="36"/>
          <w:szCs w:val="36"/>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095"/>
        <w:gridCol w:w="2262"/>
      </w:tblGrid>
      <w:tr w:rsidR="004778B6" w:rsidRPr="0056419F">
        <w:tc>
          <w:tcPr>
            <w:tcW w:w="988" w:type="dxa"/>
          </w:tcPr>
          <w:p w:rsidR="004778B6" w:rsidRPr="0056419F" w:rsidRDefault="004778B6" w:rsidP="00B754A1">
            <w:pPr>
              <w:pStyle w:val="a"/>
              <w:snapToGrid w:val="0"/>
              <w:jc w:val="center"/>
              <w:rPr>
                <w:sz w:val="36"/>
                <w:szCs w:val="36"/>
              </w:rPr>
            </w:pPr>
            <w:r w:rsidRPr="0056419F">
              <w:rPr>
                <w:sz w:val="36"/>
                <w:szCs w:val="36"/>
              </w:rPr>
              <w:t>№ п/п</w:t>
            </w:r>
          </w:p>
        </w:tc>
        <w:tc>
          <w:tcPr>
            <w:tcW w:w="6095" w:type="dxa"/>
          </w:tcPr>
          <w:p w:rsidR="004778B6" w:rsidRPr="0056419F" w:rsidRDefault="004778B6" w:rsidP="00B754A1">
            <w:pPr>
              <w:pStyle w:val="a"/>
              <w:snapToGrid w:val="0"/>
              <w:jc w:val="center"/>
              <w:rPr>
                <w:sz w:val="36"/>
                <w:szCs w:val="36"/>
              </w:rPr>
            </w:pPr>
            <w:r w:rsidRPr="0056419F">
              <w:rPr>
                <w:sz w:val="36"/>
                <w:szCs w:val="36"/>
              </w:rPr>
              <w:t>Эшләүурыны</w:t>
            </w:r>
          </w:p>
        </w:tc>
        <w:tc>
          <w:tcPr>
            <w:tcW w:w="2262" w:type="dxa"/>
          </w:tcPr>
          <w:p w:rsidR="004778B6" w:rsidRPr="0056419F" w:rsidRDefault="004778B6" w:rsidP="00B754A1">
            <w:pPr>
              <w:pStyle w:val="a"/>
              <w:snapToGrid w:val="0"/>
              <w:jc w:val="center"/>
              <w:rPr>
                <w:sz w:val="36"/>
                <w:szCs w:val="36"/>
              </w:rPr>
            </w:pPr>
            <w:r w:rsidRPr="0056419F">
              <w:rPr>
                <w:sz w:val="36"/>
                <w:szCs w:val="36"/>
              </w:rPr>
              <w:t>саны</w:t>
            </w:r>
          </w:p>
        </w:tc>
      </w:tr>
      <w:tr w:rsidR="004778B6" w:rsidRPr="0056419F">
        <w:tc>
          <w:tcPr>
            <w:tcW w:w="988" w:type="dxa"/>
          </w:tcPr>
          <w:p w:rsidR="004778B6" w:rsidRPr="0056419F" w:rsidRDefault="004778B6" w:rsidP="00B754A1">
            <w:pPr>
              <w:pStyle w:val="a"/>
              <w:snapToGrid w:val="0"/>
              <w:jc w:val="center"/>
              <w:rPr>
                <w:sz w:val="36"/>
                <w:szCs w:val="36"/>
              </w:rPr>
            </w:pPr>
            <w:r w:rsidRPr="0056419F">
              <w:rPr>
                <w:sz w:val="36"/>
                <w:szCs w:val="36"/>
              </w:rPr>
              <w:t>1</w:t>
            </w:r>
          </w:p>
        </w:tc>
        <w:tc>
          <w:tcPr>
            <w:tcW w:w="6095" w:type="dxa"/>
          </w:tcPr>
          <w:p w:rsidR="004778B6" w:rsidRPr="0056419F" w:rsidRDefault="004778B6" w:rsidP="00B754A1">
            <w:pPr>
              <w:pStyle w:val="a"/>
              <w:snapToGrid w:val="0"/>
              <w:jc w:val="both"/>
              <w:rPr>
                <w:sz w:val="36"/>
                <w:szCs w:val="36"/>
              </w:rPr>
            </w:pPr>
            <w:r w:rsidRPr="0056419F">
              <w:rPr>
                <w:sz w:val="36"/>
                <w:szCs w:val="36"/>
              </w:rPr>
              <w:t>Агрофирмада</w:t>
            </w:r>
          </w:p>
        </w:tc>
        <w:tc>
          <w:tcPr>
            <w:tcW w:w="2262" w:type="dxa"/>
          </w:tcPr>
          <w:p w:rsidR="004778B6" w:rsidRPr="0056419F" w:rsidRDefault="004778B6" w:rsidP="00B754A1">
            <w:pPr>
              <w:pStyle w:val="a"/>
              <w:snapToGrid w:val="0"/>
              <w:jc w:val="center"/>
              <w:rPr>
                <w:sz w:val="36"/>
                <w:szCs w:val="36"/>
              </w:rPr>
            </w:pPr>
            <w:r w:rsidRPr="0056419F">
              <w:rPr>
                <w:sz w:val="36"/>
                <w:szCs w:val="36"/>
              </w:rPr>
              <w:t>42</w:t>
            </w:r>
          </w:p>
        </w:tc>
      </w:tr>
      <w:tr w:rsidR="004778B6" w:rsidRPr="0056419F">
        <w:tc>
          <w:tcPr>
            <w:tcW w:w="988" w:type="dxa"/>
          </w:tcPr>
          <w:p w:rsidR="004778B6" w:rsidRPr="0056419F" w:rsidRDefault="004778B6" w:rsidP="00B754A1">
            <w:pPr>
              <w:pStyle w:val="a"/>
              <w:snapToGrid w:val="0"/>
              <w:jc w:val="center"/>
              <w:rPr>
                <w:sz w:val="36"/>
                <w:szCs w:val="36"/>
              </w:rPr>
            </w:pPr>
            <w:r w:rsidRPr="0056419F">
              <w:rPr>
                <w:sz w:val="36"/>
                <w:szCs w:val="36"/>
              </w:rPr>
              <w:t>2</w:t>
            </w:r>
          </w:p>
        </w:tc>
        <w:tc>
          <w:tcPr>
            <w:tcW w:w="6095" w:type="dxa"/>
          </w:tcPr>
          <w:p w:rsidR="004778B6" w:rsidRPr="0056419F" w:rsidRDefault="004778B6" w:rsidP="00B754A1">
            <w:pPr>
              <w:pStyle w:val="a"/>
              <w:snapToGrid w:val="0"/>
              <w:jc w:val="both"/>
              <w:rPr>
                <w:sz w:val="36"/>
                <w:szCs w:val="36"/>
              </w:rPr>
            </w:pPr>
            <w:r w:rsidRPr="0056419F">
              <w:rPr>
                <w:sz w:val="36"/>
                <w:szCs w:val="36"/>
              </w:rPr>
              <w:t>Бюджет өлкәсендә</w:t>
            </w:r>
          </w:p>
        </w:tc>
        <w:tc>
          <w:tcPr>
            <w:tcW w:w="2262" w:type="dxa"/>
          </w:tcPr>
          <w:p w:rsidR="004778B6" w:rsidRPr="0056419F" w:rsidRDefault="004778B6" w:rsidP="00B754A1">
            <w:pPr>
              <w:pStyle w:val="a"/>
              <w:snapToGrid w:val="0"/>
              <w:jc w:val="center"/>
              <w:rPr>
                <w:sz w:val="36"/>
                <w:szCs w:val="36"/>
                <w:lang w:val="tt-RU"/>
              </w:rPr>
            </w:pPr>
            <w:r w:rsidRPr="0056419F">
              <w:rPr>
                <w:sz w:val="36"/>
                <w:szCs w:val="36"/>
              </w:rPr>
              <w:t>43</w:t>
            </w:r>
          </w:p>
        </w:tc>
      </w:tr>
      <w:tr w:rsidR="004778B6" w:rsidRPr="0056419F">
        <w:tc>
          <w:tcPr>
            <w:tcW w:w="988" w:type="dxa"/>
          </w:tcPr>
          <w:p w:rsidR="004778B6" w:rsidRPr="0056419F" w:rsidRDefault="004778B6" w:rsidP="00B754A1">
            <w:pPr>
              <w:pStyle w:val="a"/>
              <w:snapToGrid w:val="0"/>
              <w:jc w:val="center"/>
              <w:rPr>
                <w:sz w:val="36"/>
                <w:szCs w:val="36"/>
              </w:rPr>
            </w:pPr>
            <w:r w:rsidRPr="0056419F">
              <w:rPr>
                <w:sz w:val="36"/>
                <w:szCs w:val="36"/>
              </w:rPr>
              <w:t>3</w:t>
            </w:r>
          </w:p>
        </w:tc>
        <w:tc>
          <w:tcPr>
            <w:tcW w:w="6095" w:type="dxa"/>
          </w:tcPr>
          <w:p w:rsidR="004778B6" w:rsidRPr="0056419F" w:rsidRDefault="004778B6" w:rsidP="00B754A1">
            <w:pPr>
              <w:pStyle w:val="a"/>
              <w:snapToGrid w:val="0"/>
              <w:jc w:val="both"/>
              <w:rPr>
                <w:sz w:val="36"/>
                <w:szCs w:val="36"/>
              </w:rPr>
            </w:pPr>
            <w:r w:rsidRPr="0056419F">
              <w:rPr>
                <w:sz w:val="36"/>
                <w:szCs w:val="36"/>
              </w:rPr>
              <w:t>Район үзәгендә</w:t>
            </w:r>
          </w:p>
        </w:tc>
        <w:tc>
          <w:tcPr>
            <w:tcW w:w="2262" w:type="dxa"/>
          </w:tcPr>
          <w:p w:rsidR="004778B6" w:rsidRPr="0056419F" w:rsidRDefault="004778B6" w:rsidP="00B754A1">
            <w:pPr>
              <w:pStyle w:val="a"/>
              <w:snapToGrid w:val="0"/>
              <w:jc w:val="center"/>
              <w:rPr>
                <w:sz w:val="36"/>
                <w:szCs w:val="36"/>
                <w:lang w:val="tt-RU"/>
              </w:rPr>
            </w:pPr>
            <w:r w:rsidRPr="0056419F">
              <w:rPr>
                <w:sz w:val="36"/>
                <w:szCs w:val="36"/>
                <w:lang w:val="tt-RU"/>
              </w:rPr>
              <w:t>57</w:t>
            </w:r>
          </w:p>
        </w:tc>
      </w:tr>
      <w:tr w:rsidR="004778B6" w:rsidRPr="0056419F">
        <w:tc>
          <w:tcPr>
            <w:tcW w:w="988" w:type="dxa"/>
          </w:tcPr>
          <w:p w:rsidR="004778B6" w:rsidRPr="0056419F" w:rsidRDefault="004778B6" w:rsidP="00B754A1">
            <w:pPr>
              <w:pStyle w:val="a"/>
              <w:snapToGrid w:val="0"/>
              <w:jc w:val="center"/>
              <w:rPr>
                <w:sz w:val="36"/>
                <w:szCs w:val="36"/>
              </w:rPr>
            </w:pPr>
            <w:r w:rsidRPr="0056419F">
              <w:rPr>
                <w:sz w:val="36"/>
                <w:szCs w:val="36"/>
              </w:rPr>
              <w:t>4</w:t>
            </w:r>
          </w:p>
        </w:tc>
        <w:tc>
          <w:tcPr>
            <w:tcW w:w="6095" w:type="dxa"/>
          </w:tcPr>
          <w:p w:rsidR="004778B6" w:rsidRPr="0056419F" w:rsidRDefault="004778B6" w:rsidP="00B754A1">
            <w:pPr>
              <w:pStyle w:val="a"/>
              <w:snapToGrid w:val="0"/>
              <w:jc w:val="both"/>
              <w:rPr>
                <w:sz w:val="36"/>
                <w:szCs w:val="36"/>
                <w:lang w:val="tt-RU"/>
              </w:rPr>
            </w:pPr>
            <w:r w:rsidRPr="0056419F">
              <w:rPr>
                <w:sz w:val="36"/>
                <w:szCs w:val="36"/>
              </w:rPr>
              <w:t xml:space="preserve">Башка </w:t>
            </w:r>
            <w:r w:rsidRPr="0056419F">
              <w:rPr>
                <w:sz w:val="36"/>
                <w:szCs w:val="36"/>
                <w:lang w:val="tt-RU"/>
              </w:rPr>
              <w:t>өлкәләрдә, йөреп эшләүчеләр</w:t>
            </w:r>
          </w:p>
        </w:tc>
        <w:tc>
          <w:tcPr>
            <w:tcW w:w="2262" w:type="dxa"/>
          </w:tcPr>
          <w:p w:rsidR="004778B6" w:rsidRPr="0056419F" w:rsidRDefault="004778B6" w:rsidP="00B754A1">
            <w:pPr>
              <w:pStyle w:val="a"/>
              <w:snapToGrid w:val="0"/>
              <w:jc w:val="center"/>
              <w:rPr>
                <w:sz w:val="36"/>
                <w:szCs w:val="36"/>
                <w:lang w:val="tt-RU"/>
              </w:rPr>
            </w:pPr>
            <w:r w:rsidRPr="0056419F">
              <w:rPr>
                <w:sz w:val="36"/>
                <w:szCs w:val="36"/>
                <w:lang w:val="tt-RU"/>
              </w:rPr>
              <w:t>82</w:t>
            </w:r>
          </w:p>
        </w:tc>
      </w:tr>
      <w:tr w:rsidR="004778B6" w:rsidRPr="0056419F">
        <w:tc>
          <w:tcPr>
            <w:tcW w:w="988" w:type="dxa"/>
          </w:tcPr>
          <w:p w:rsidR="004778B6" w:rsidRPr="0056419F" w:rsidRDefault="004778B6" w:rsidP="00B754A1">
            <w:pPr>
              <w:pStyle w:val="a"/>
              <w:snapToGrid w:val="0"/>
              <w:jc w:val="center"/>
              <w:rPr>
                <w:sz w:val="36"/>
                <w:szCs w:val="36"/>
              </w:rPr>
            </w:pPr>
            <w:r w:rsidRPr="0056419F">
              <w:rPr>
                <w:sz w:val="36"/>
                <w:szCs w:val="36"/>
              </w:rPr>
              <w:t>5</w:t>
            </w:r>
          </w:p>
        </w:tc>
        <w:tc>
          <w:tcPr>
            <w:tcW w:w="6095" w:type="dxa"/>
          </w:tcPr>
          <w:p w:rsidR="004778B6" w:rsidRPr="0056419F" w:rsidRDefault="004778B6" w:rsidP="00B754A1">
            <w:pPr>
              <w:pStyle w:val="a"/>
              <w:snapToGrid w:val="0"/>
              <w:jc w:val="both"/>
              <w:rPr>
                <w:sz w:val="36"/>
                <w:szCs w:val="36"/>
              </w:rPr>
            </w:pPr>
            <w:r w:rsidRPr="0056419F">
              <w:rPr>
                <w:sz w:val="36"/>
                <w:szCs w:val="36"/>
              </w:rPr>
              <w:t>КФХ</w:t>
            </w:r>
          </w:p>
        </w:tc>
        <w:tc>
          <w:tcPr>
            <w:tcW w:w="2262" w:type="dxa"/>
          </w:tcPr>
          <w:p w:rsidR="004778B6" w:rsidRPr="0056419F" w:rsidRDefault="004778B6" w:rsidP="00B754A1">
            <w:pPr>
              <w:pStyle w:val="a"/>
              <w:snapToGrid w:val="0"/>
              <w:jc w:val="center"/>
              <w:rPr>
                <w:sz w:val="36"/>
                <w:szCs w:val="36"/>
                <w:lang w:val="tt-RU"/>
              </w:rPr>
            </w:pPr>
            <w:r w:rsidRPr="0056419F">
              <w:rPr>
                <w:sz w:val="36"/>
                <w:szCs w:val="36"/>
                <w:lang w:val="tt-RU"/>
              </w:rPr>
              <w:t>4</w:t>
            </w:r>
          </w:p>
        </w:tc>
      </w:tr>
      <w:tr w:rsidR="004778B6" w:rsidRPr="0056419F">
        <w:tc>
          <w:tcPr>
            <w:tcW w:w="988" w:type="dxa"/>
          </w:tcPr>
          <w:p w:rsidR="004778B6" w:rsidRPr="0056419F" w:rsidRDefault="004778B6" w:rsidP="00B754A1">
            <w:pPr>
              <w:pStyle w:val="a"/>
              <w:snapToGrid w:val="0"/>
              <w:jc w:val="center"/>
              <w:rPr>
                <w:sz w:val="36"/>
                <w:szCs w:val="36"/>
              </w:rPr>
            </w:pPr>
            <w:r w:rsidRPr="0056419F">
              <w:rPr>
                <w:sz w:val="36"/>
                <w:szCs w:val="36"/>
              </w:rPr>
              <w:t>6</w:t>
            </w:r>
          </w:p>
        </w:tc>
        <w:tc>
          <w:tcPr>
            <w:tcW w:w="6095" w:type="dxa"/>
          </w:tcPr>
          <w:p w:rsidR="004778B6" w:rsidRPr="0056419F" w:rsidRDefault="004778B6" w:rsidP="00B754A1">
            <w:pPr>
              <w:pStyle w:val="a"/>
              <w:snapToGrid w:val="0"/>
              <w:jc w:val="both"/>
              <w:rPr>
                <w:sz w:val="36"/>
                <w:szCs w:val="36"/>
                <w:lang w:val="tt-RU"/>
              </w:rPr>
            </w:pPr>
            <w:r w:rsidRPr="0056419F">
              <w:rPr>
                <w:sz w:val="36"/>
                <w:szCs w:val="36"/>
                <w:lang w:val="tt-RU"/>
              </w:rPr>
              <w:t>Халыкны эш белән тәэмин итү үзәгендә исәптә торучылар</w:t>
            </w:r>
          </w:p>
        </w:tc>
        <w:tc>
          <w:tcPr>
            <w:tcW w:w="2262" w:type="dxa"/>
          </w:tcPr>
          <w:p w:rsidR="004778B6" w:rsidRPr="0056419F" w:rsidRDefault="004778B6" w:rsidP="00B754A1">
            <w:pPr>
              <w:pStyle w:val="a"/>
              <w:snapToGrid w:val="0"/>
              <w:jc w:val="center"/>
              <w:rPr>
                <w:sz w:val="36"/>
                <w:szCs w:val="36"/>
                <w:lang w:val="tt-RU"/>
              </w:rPr>
            </w:pPr>
            <w:r w:rsidRPr="0056419F">
              <w:rPr>
                <w:sz w:val="36"/>
                <w:szCs w:val="36"/>
                <w:lang w:val="tt-RU"/>
              </w:rPr>
              <w:t>1</w:t>
            </w:r>
          </w:p>
        </w:tc>
      </w:tr>
    </w:tbl>
    <w:p w:rsidR="004778B6" w:rsidRPr="0056419F" w:rsidRDefault="004778B6" w:rsidP="00A835C1">
      <w:pPr>
        <w:rPr>
          <w:sz w:val="36"/>
          <w:szCs w:val="36"/>
          <w:lang w:val="tt-RU"/>
        </w:rPr>
      </w:pPr>
    </w:p>
    <w:p w:rsidR="004778B6" w:rsidRPr="0056419F" w:rsidRDefault="004778B6" w:rsidP="00A835C1">
      <w:pPr>
        <w:ind w:firstLine="1080"/>
        <w:jc w:val="both"/>
        <w:rPr>
          <w:sz w:val="36"/>
          <w:szCs w:val="36"/>
          <w:lang w:val="tt-RU"/>
        </w:rPr>
      </w:pPr>
      <w:r w:rsidRPr="0056419F">
        <w:rPr>
          <w:sz w:val="36"/>
          <w:szCs w:val="36"/>
          <w:lang w:val="tt-RU"/>
        </w:rPr>
        <w:t xml:space="preserve">Авыл җирлегендә дачный хуҗалыклар белән 174 хуҗалык бар. 2016 елда  программа буенча бер йорт төзелде. </w:t>
      </w:r>
      <w:r w:rsidRPr="0056419F">
        <w:rPr>
          <w:b/>
          <w:bCs/>
          <w:i/>
          <w:iCs/>
          <w:sz w:val="36"/>
          <w:szCs w:val="36"/>
          <w:lang w:val="tt-RU"/>
        </w:rPr>
        <w:t>(слайд 8)</w:t>
      </w:r>
      <w:r w:rsidRPr="0056419F">
        <w:rPr>
          <w:sz w:val="36"/>
          <w:szCs w:val="36"/>
          <w:lang w:val="tt-RU"/>
        </w:rPr>
        <w:t xml:space="preserve"> Бүгенге көндә ике йорт төзелеп килә. Йорт-җирләрен зурайтучы (йортларына янкорма) төзүче кешеләрнең күп булуы да сөендерә. </w:t>
      </w:r>
    </w:p>
    <w:p w:rsidR="004778B6" w:rsidRPr="0056419F" w:rsidRDefault="004778B6" w:rsidP="00A835C1">
      <w:pPr>
        <w:jc w:val="both"/>
        <w:rPr>
          <w:sz w:val="36"/>
          <w:szCs w:val="36"/>
          <w:lang w:val="tt-RU"/>
        </w:rPr>
      </w:pPr>
      <w:r w:rsidRPr="0056419F">
        <w:rPr>
          <w:b/>
          <w:bCs/>
          <w:i/>
          <w:iCs/>
          <w:sz w:val="36"/>
          <w:szCs w:val="36"/>
          <w:lang w:val="tt-RU"/>
        </w:rPr>
        <w:t xml:space="preserve"> (Слайд 9)</w:t>
      </w:r>
      <w:r w:rsidRPr="0056419F">
        <w:rPr>
          <w:sz w:val="36"/>
          <w:szCs w:val="36"/>
          <w:lang w:val="tt-RU"/>
        </w:rPr>
        <w:t xml:space="preserve">Шәхси хуҗалыкларда  асрала торган маллар санын слайдта күрәсез. </w:t>
      </w:r>
    </w:p>
    <w:p w:rsidR="004778B6" w:rsidRPr="0056419F" w:rsidRDefault="004778B6" w:rsidP="00A835C1">
      <w:pPr>
        <w:jc w:val="both"/>
        <w:rPr>
          <w:sz w:val="36"/>
          <w:szCs w:val="36"/>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2176"/>
        <w:gridCol w:w="2120"/>
        <w:gridCol w:w="1570"/>
      </w:tblGrid>
      <w:tr w:rsidR="004778B6" w:rsidRPr="0056419F">
        <w:tc>
          <w:tcPr>
            <w:tcW w:w="196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исеме</w:t>
            </w:r>
          </w:p>
        </w:tc>
        <w:tc>
          <w:tcPr>
            <w:tcW w:w="208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01.01.2016ел</w:t>
            </w:r>
          </w:p>
        </w:tc>
        <w:tc>
          <w:tcPr>
            <w:tcW w:w="212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01.01.2017 ел</w:t>
            </w:r>
          </w:p>
        </w:tc>
        <w:tc>
          <w:tcPr>
            <w:tcW w:w="157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w:t>
            </w:r>
          </w:p>
        </w:tc>
      </w:tr>
      <w:tr w:rsidR="004778B6" w:rsidRPr="0056419F">
        <w:tc>
          <w:tcPr>
            <w:tcW w:w="1965" w:type="dxa"/>
          </w:tcPr>
          <w:p w:rsidR="004778B6" w:rsidRPr="0056419F" w:rsidRDefault="004778B6" w:rsidP="00A835C1">
            <w:pPr>
              <w:widowControl w:val="0"/>
              <w:tabs>
                <w:tab w:val="num" w:pos="0"/>
              </w:tabs>
              <w:autoSpaceDE w:val="0"/>
              <w:autoSpaceDN w:val="0"/>
              <w:adjustRightInd w:val="0"/>
              <w:jc w:val="both"/>
              <w:rPr>
                <w:sz w:val="36"/>
                <w:szCs w:val="36"/>
              </w:rPr>
            </w:pPr>
            <w:r w:rsidRPr="0056419F">
              <w:rPr>
                <w:sz w:val="36"/>
                <w:szCs w:val="36"/>
              </w:rPr>
              <w:t>ЭМТ</w:t>
            </w:r>
          </w:p>
        </w:tc>
        <w:tc>
          <w:tcPr>
            <w:tcW w:w="208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250</w:t>
            </w:r>
          </w:p>
        </w:tc>
        <w:tc>
          <w:tcPr>
            <w:tcW w:w="212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271</w:t>
            </w:r>
          </w:p>
        </w:tc>
        <w:tc>
          <w:tcPr>
            <w:tcW w:w="157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+21</w:t>
            </w:r>
          </w:p>
        </w:tc>
      </w:tr>
      <w:tr w:rsidR="004778B6" w:rsidRPr="0056419F">
        <w:tc>
          <w:tcPr>
            <w:tcW w:w="1965" w:type="dxa"/>
          </w:tcPr>
          <w:p w:rsidR="004778B6" w:rsidRPr="0056419F" w:rsidRDefault="004778B6" w:rsidP="00A835C1">
            <w:pPr>
              <w:widowControl w:val="0"/>
              <w:tabs>
                <w:tab w:val="num" w:pos="0"/>
              </w:tabs>
              <w:autoSpaceDE w:val="0"/>
              <w:autoSpaceDN w:val="0"/>
              <w:adjustRightInd w:val="0"/>
              <w:jc w:val="both"/>
              <w:rPr>
                <w:sz w:val="36"/>
                <w:szCs w:val="36"/>
              </w:rPr>
            </w:pPr>
            <w:r w:rsidRPr="0056419F">
              <w:rPr>
                <w:sz w:val="36"/>
                <w:szCs w:val="36"/>
              </w:rPr>
              <w:t>ш.и.;  сыер</w:t>
            </w:r>
          </w:p>
        </w:tc>
        <w:tc>
          <w:tcPr>
            <w:tcW w:w="208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118</w:t>
            </w:r>
          </w:p>
        </w:tc>
        <w:tc>
          <w:tcPr>
            <w:tcW w:w="212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125</w:t>
            </w:r>
          </w:p>
        </w:tc>
        <w:tc>
          <w:tcPr>
            <w:tcW w:w="157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+7</w:t>
            </w:r>
          </w:p>
        </w:tc>
      </w:tr>
      <w:tr w:rsidR="004778B6" w:rsidRPr="0056419F">
        <w:tc>
          <w:tcPr>
            <w:tcW w:w="1965" w:type="dxa"/>
          </w:tcPr>
          <w:p w:rsidR="004778B6" w:rsidRPr="0056419F" w:rsidRDefault="004778B6" w:rsidP="00A835C1">
            <w:pPr>
              <w:widowControl w:val="0"/>
              <w:tabs>
                <w:tab w:val="num" w:pos="0"/>
              </w:tabs>
              <w:autoSpaceDE w:val="0"/>
              <w:autoSpaceDN w:val="0"/>
              <w:adjustRightInd w:val="0"/>
              <w:jc w:val="both"/>
              <w:rPr>
                <w:sz w:val="36"/>
                <w:szCs w:val="36"/>
              </w:rPr>
            </w:pPr>
            <w:r w:rsidRPr="0056419F">
              <w:rPr>
                <w:sz w:val="36"/>
                <w:szCs w:val="36"/>
              </w:rPr>
              <w:t>дунгыз</w:t>
            </w:r>
          </w:p>
        </w:tc>
        <w:tc>
          <w:tcPr>
            <w:tcW w:w="208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63</w:t>
            </w:r>
          </w:p>
        </w:tc>
        <w:tc>
          <w:tcPr>
            <w:tcW w:w="212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63</w:t>
            </w:r>
          </w:p>
        </w:tc>
        <w:tc>
          <w:tcPr>
            <w:tcW w:w="157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0</w:t>
            </w:r>
          </w:p>
        </w:tc>
      </w:tr>
      <w:tr w:rsidR="004778B6" w:rsidRPr="0056419F">
        <w:tc>
          <w:tcPr>
            <w:tcW w:w="1965" w:type="dxa"/>
          </w:tcPr>
          <w:p w:rsidR="004778B6" w:rsidRPr="0056419F" w:rsidRDefault="004778B6" w:rsidP="00A835C1">
            <w:pPr>
              <w:widowControl w:val="0"/>
              <w:tabs>
                <w:tab w:val="num" w:pos="0"/>
              </w:tabs>
              <w:autoSpaceDE w:val="0"/>
              <w:autoSpaceDN w:val="0"/>
              <w:adjustRightInd w:val="0"/>
              <w:jc w:val="both"/>
              <w:rPr>
                <w:sz w:val="36"/>
                <w:szCs w:val="36"/>
              </w:rPr>
            </w:pPr>
            <w:r w:rsidRPr="0056419F">
              <w:rPr>
                <w:sz w:val="36"/>
                <w:szCs w:val="36"/>
              </w:rPr>
              <w:t>сарык</w:t>
            </w:r>
          </w:p>
        </w:tc>
        <w:tc>
          <w:tcPr>
            <w:tcW w:w="208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344</w:t>
            </w:r>
          </w:p>
        </w:tc>
        <w:tc>
          <w:tcPr>
            <w:tcW w:w="212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412</w:t>
            </w:r>
          </w:p>
        </w:tc>
        <w:tc>
          <w:tcPr>
            <w:tcW w:w="157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+68</w:t>
            </w:r>
          </w:p>
        </w:tc>
      </w:tr>
      <w:tr w:rsidR="004778B6" w:rsidRPr="0056419F">
        <w:tc>
          <w:tcPr>
            <w:tcW w:w="1965" w:type="dxa"/>
          </w:tcPr>
          <w:p w:rsidR="004778B6" w:rsidRPr="0056419F" w:rsidRDefault="004778B6" w:rsidP="00A835C1">
            <w:pPr>
              <w:widowControl w:val="0"/>
              <w:tabs>
                <w:tab w:val="num" w:pos="0"/>
              </w:tabs>
              <w:autoSpaceDE w:val="0"/>
              <w:autoSpaceDN w:val="0"/>
              <w:adjustRightInd w:val="0"/>
              <w:jc w:val="both"/>
              <w:rPr>
                <w:sz w:val="36"/>
                <w:szCs w:val="36"/>
                <w:lang w:val="tt-RU"/>
              </w:rPr>
            </w:pPr>
            <w:r w:rsidRPr="0056419F">
              <w:rPr>
                <w:sz w:val="36"/>
                <w:szCs w:val="36"/>
                <w:lang w:val="tt-RU"/>
              </w:rPr>
              <w:t>кәҗә</w:t>
            </w:r>
          </w:p>
        </w:tc>
        <w:tc>
          <w:tcPr>
            <w:tcW w:w="208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11</w:t>
            </w:r>
          </w:p>
        </w:tc>
        <w:tc>
          <w:tcPr>
            <w:tcW w:w="212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18</w:t>
            </w:r>
          </w:p>
        </w:tc>
        <w:tc>
          <w:tcPr>
            <w:tcW w:w="157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+7</w:t>
            </w:r>
          </w:p>
        </w:tc>
      </w:tr>
      <w:tr w:rsidR="004778B6" w:rsidRPr="0056419F">
        <w:tc>
          <w:tcPr>
            <w:tcW w:w="1965" w:type="dxa"/>
          </w:tcPr>
          <w:p w:rsidR="004778B6" w:rsidRPr="0056419F" w:rsidRDefault="004778B6" w:rsidP="00A835C1">
            <w:pPr>
              <w:widowControl w:val="0"/>
              <w:tabs>
                <w:tab w:val="num" w:pos="0"/>
              </w:tabs>
              <w:autoSpaceDE w:val="0"/>
              <w:autoSpaceDN w:val="0"/>
              <w:adjustRightInd w:val="0"/>
              <w:jc w:val="both"/>
              <w:rPr>
                <w:sz w:val="36"/>
                <w:szCs w:val="36"/>
                <w:lang w:val="tt-RU"/>
              </w:rPr>
            </w:pPr>
            <w:r w:rsidRPr="0056419F">
              <w:rPr>
                <w:sz w:val="36"/>
                <w:szCs w:val="36"/>
                <w:lang w:val="tt-RU"/>
              </w:rPr>
              <w:t>ат</w:t>
            </w:r>
          </w:p>
        </w:tc>
        <w:tc>
          <w:tcPr>
            <w:tcW w:w="2085"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10</w:t>
            </w:r>
          </w:p>
        </w:tc>
        <w:tc>
          <w:tcPr>
            <w:tcW w:w="212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12</w:t>
            </w:r>
          </w:p>
        </w:tc>
        <w:tc>
          <w:tcPr>
            <w:tcW w:w="1570" w:type="dxa"/>
          </w:tcPr>
          <w:p w:rsidR="004778B6" w:rsidRPr="0056419F" w:rsidRDefault="004778B6" w:rsidP="00A835C1">
            <w:pPr>
              <w:widowControl w:val="0"/>
              <w:tabs>
                <w:tab w:val="num" w:pos="0"/>
              </w:tabs>
              <w:autoSpaceDE w:val="0"/>
              <w:autoSpaceDN w:val="0"/>
              <w:adjustRightInd w:val="0"/>
              <w:jc w:val="center"/>
              <w:rPr>
                <w:sz w:val="36"/>
                <w:szCs w:val="36"/>
              </w:rPr>
            </w:pPr>
            <w:r w:rsidRPr="0056419F">
              <w:rPr>
                <w:sz w:val="36"/>
                <w:szCs w:val="36"/>
              </w:rPr>
              <w:t>+2</w:t>
            </w:r>
          </w:p>
        </w:tc>
      </w:tr>
    </w:tbl>
    <w:p w:rsidR="004778B6" w:rsidRPr="0056419F" w:rsidRDefault="004778B6" w:rsidP="00A835C1">
      <w:pPr>
        <w:jc w:val="both"/>
        <w:rPr>
          <w:sz w:val="36"/>
          <w:szCs w:val="36"/>
          <w:lang w:val="tt-RU"/>
        </w:rPr>
      </w:pPr>
    </w:p>
    <w:p w:rsidR="004778B6" w:rsidRPr="0056419F" w:rsidRDefault="004778B6" w:rsidP="00A835C1">
      <w:pPr>
        <w:ind w:firstLine="1080"/>
        <w:jc w:val="both"/>
        <w:rPr>
          <w:sz w:val="36"/>
          <w:szCs w:val="36"/>
          <w:lang w:val="tt-RU"/>
        </w:rPr>
      </w:pPr>
      <w:r w:rsidRPr="0056419F">
        <w:rPr>
          <w:sz w:val="36"/>
          <w:szCs w:val="36"/>
          <w:lang w:val="tt-RU"/>
        </w:rPr>
        <w:t xml:space="preserve">Абзар-куралар төзү, мал,  техника сатып алыр өчен  авыл хуҗалыгын күтәрү буенча программалар күп. </w:t>
      </w:r>
      <w:r w:rsidRPr="0056419F">
        <w:rPr>
          <w:b/>
          <w:bCs/>
          <w:i/>
          <w:iCs/>
          <w:sz w:val="36"/>
          <w:szCs w:val="36"/>
          <w:lang w:val="tt-RU"/>
        </w:rPr>
        <w:t>(слайд 10)</w:t>
      </w:r>
      <w:r w:rsidRPr="0056419F">
        <w:rPr>
          <w:sz w:val="36"/>
          <w:szCs w:val="36"/>
          <w:lang w:val="tt-RU"/>
        </w:rPr>
        <w:t xml:space="preserve">Шул программада катнашып  2016 елда 1 шәхси хуҗалык  сыерлар тоту өчен сарай җиткереп 200.0 мең сум субсидия алды. </w:t>
      </w:r>
      <w:r w:rsidRPr="0056419F">
        <w:rPr>
          <w:color w:val="000000"/>
          <w:sz w:val="36"/>
          <w:szCs w:val="36"/>
          <w:lang w:val="tt-RU"/>
        </w:rPr>
        <w:t>Отчет елында, хөкүмәт тарафыннан халыкка һәр сыерга 3 мең, кәҗәләргә 1мең сум күләмендә субсидия таратылды. 125 баш сыерга, 15 баш кәҗәгә субсидия бирелде.</w:t>
      </w:r>
    </w:p>
    <w:p w:rsidR="004778B6" w:rsidRPr="0056419F" w:rsidRDefault="004778B6" w:rsidP="00A835C1">
      <w:pPr>
        <w:ind w:firstLine="1080"/>
        <w:jc w:val="both"/>
        <w:rPr>
          <w:sz w:val="36"/>
          <w:szCs w:val="36"/>
          <w:lang w:val="tt-RU"/>
        </w:rPr>
      </w:pPr>
      <w:r w:rsidRPr="0056419F">
        <w:rPr>
          <w:sz w:val="36"/>
          <w:szCs w:val="36"/>
          <w:lang w:val="tt-RU"/>
        </w:rPr>
        <w:t xml:space="preserve">Районыбыз башлыгы Разиф Галиевич инициативасы белән район бюджетыннан савым сыерлары 3 баш һәм аннан күбрәк булган хуҗалыкларга 18 меңлек саву аппаратлары бүләк итеп бирелде, </w:t>
      </w:r>
      <w:r w:rsidRPr="0056419F">
        <w:rPr>
          <w:b/>
          <w:bCs/>
          <w:i/>
          <w:iCs/>
          <w:sz w:val="36"/>
          <w:szCs w:val="36"/>
          <w:lang w:val="tt-RU"/>
        </w:rPr>
        <w:t>(слайд 11)</w:t>
      </w:r>
      <w:r w:rsidRPr="0056419F">
        <w:rPr>
          <w:sz w:val="36"/>
          <w:szCs w:val="36"/>
          <w:lang w:val="tt-RU"/>
        </w:rPr>
        <w:t xml:space="preserve">безнең җирлектә 21 хуҗалык шундый аппарат  алуга иреште, быел да сыер санын арттырып саву аппараты алучы шәхси хуҗалыклар булыр дип ышанабыз. </w:t>
      </w:r>
    </w:p>
    <w:p w:rsidR="004778B6" w:rsidRPr="0056419F" w:rsidRDefault="004778B6" w:rsidP="00A835C1">
      <w:pPr>
        <w:jc w:val="both"/>
        <w:rPr>
          <w:sz w:val="36"/>
          <w:szCs w:val="36"/>
          <w:lang w:val="tt-RU"/>
        </w:rPr>
      </w:pPr>
      <w:r w:rsidRPr="0056419F">
        <w:rPr>
          <w:b/>
          <w:bCs/>
          <w:i/>
          <w:iCs/>
          <w:sz w:val="36"/>
          <w:szCs w:val="36"/>
          <w:lang w:val="tt-RU"/>
        </w:rPr>
        <w:t xml:space="preserve"> (слайд 12)</w:t>
      </w:r>
      <w:r w:rsidRPr="0056419F">
        <w:rPr>
          <w:sz w:val="36"/>
          <w:szCs w:val="36"/>
          <w:lang w:val="tt-RU"/>
        </w:rPr>
        <w:t xml:space="preserve"> Салам, фураж әзерләү буенча “Восток” агрофирмасы “Налим” бүлекчәсе зур ярдәм күрсәтә. Пай җирләребез өчен  икмәк тулысынча   бирелде ,салам  буенча проблема юк.</w:t>
      </w:r>
    </w:p>
    <w:p w:rsidR="004778B6" w:rsidRPr="0056419F" w:rsidRDefault="004778B6" w:rsidP="00A835C1">
      <w:pPr>
        <w:jc w:val="both"/>
        <w:rPr>
          <w:sz w:val="36"/>
          <w:szCs w:val="36"/>
          <w:lang w:val="tt-RU"/>
        </w:rPr>
      </w:pPr>
    </w:p>
    <w:p w:rsidR="004778B6" w:rsidRPr="0056419F" w:rsidRDefault="004778B6" w:rsidP="00A835C1">
      <w:pPr>
        <w:ind w:firstLine="1080"/>
        <w:jc w:val="both"/>
        <w:rPr>
          <w:b/>
          <w:bCs/>
          <w:sz w:val="36"/>
          <w:szCs w:val="36"/>
          <w:lang w:val="tt-RU"/>
        </w:rPr>
      </w:pPr>
      <w:r w:rsidRPr="0056419F">
        <w:rPr>
          <w:b/>
          <w:bCs/>
          <w:sz w:val="36"/>
          <w:szCs w:val="36"/>
          <w:lang w:val="tt-RU"/>
        </w:rPr>
        <w:t>Авыл жирлеге бюджеты.</w:t>
      </w:r>
    </w:p>
    <w:p w:rsidR="004778B6" w:rsidRPr="0056419F" w:rsidRDefault="004778B6" w:rsidP="00A835C1">
      <w:pPr>
        <w:pStyle w:val="NoSpacing"/>
        <w:rPr>
          <w:i/>
          <w:iCs/>
          <w:sz w:val="36"/>
          <w:szCs w:val="36"/>
          <w:lang w:val="tt-RU"/>
        </w:rPr>
      </w:pPr>
      <w:r w:rsidRPr="0056419F">
        <w:rPr>
          <w:sz w:val="36"/>
          <w:szCs w:val="36"/>
          <w:lang w:val="tt-RU"/>
        </w:rPr>
        <w:t>Доход өлеше 2016 елда 5 961 396,00сум тәшкил итте,  чыгым өлеше –5 961 179,0сум, үтәлеше – 100%</w:t>
      </w:r>
    </w:p>
    <w:p w:rsidR="004778B6" w:rsidRPr="0056419F" w:rsidRDefault="004778B6" w:rsidP="00A835C1">
      <w:pPr>
        <w:pStyle w:val="NoSpacing"/>
        <w:rPr>
          <w:sz w:val="36"/>
          <w:szCs w:val="36"/>
          <w:lang w:eastAsia="en-US"/>
        </w:rPr>
      </w:pPr>
      <w:r w:rsidRPr="0056419F">
        <w:rPr>
          <w:sz w:val="36"/>
          <w:szCs w:val="36"/>
          <w:lang w:eastAsia="en-US"/>
        </w:rPr>
        <w:t xml:space="preserve">Собственные доходы </w:t>
      </w:r>
      <w:r w:rsidRPr="0056419F">
        <w:rPr>
          <w:b/>
          <w:bCs/>
          <w:i/>
          <w:iCs/>
          <w:sz w:val="36"/>
          <w:szCs w:val="36"/>
          <w:lang w:val="tt-RU"/>
        </w:rPr>
        <w:t>(Слайд 13)</w:t>
      </w:r>
    </w:p>
    <w:p w:rsidR="004778B6" w:rsidRPr="0056419F" w:rsidRDefault="004778B6" w:rsidP="00A835C1">
      <w:pPr>
        <w:suppressAutoHyphens w:val="0"/>
        <w:ind w:left="720"/>
        <w:rPr>
          <w:sz w:val="36"/>
          <w:szCs w:val="36"/>
          <w:lang w:eastAsia="en-US"/>
        </w:rPr>
      </w:pPr>
    </w:p>
    <w:tbl>
      <w:tblPr>
        <w:tblpPr w:leftFromText="180" w:rightFromText="180" w:vertAnchor="text" w:tblpXSpec="center"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2"/>
        <w:gridCol w:w="1378"/>
        <w:gridCol w:w="1668"/>
        <w:gridCol w:w="2584"/>
      </w:tblGrid>
      <w:tr w:rsidR="004778B6" w:rsidRPr="0056419F">
        <w:trPr>
          <w:trHeight w:val="983"/>
        </w:trPr>
        <w:tc>
          <w:tcPr>
            <w:tcW w:w="3692" w:type="dxa"/>
            <w:vAlign w:val="center"/>
          </w:tcPr>
          <w:p w:rsidR="004778B6" w:rsidRPr="0056419F" w:rsidRDefault="004778B6" w:rsidP="005E3A43">
            <w:pPr>
              <w:jc w:val="center"/>
              <w:rPr>
                <w:b/>
                <w:bCs/>
                <w:sz w:val="36"/>
                <w:szCs w:val="36"/>
                <w:lang w:eastAsia="en-US"/>
              </w:rPr>
            </w:pPr>
          </w:p>
        </w:tc>
        <w:tc>
          <w:tcPr>
            <w:tcW w:w="1378" w:type="dxa"/>
            <w:vAlign w:val="center"/>
          </w:tcPr>
          <w:p w:rsidR="004778B6" w:rsidRPr="0056419F" w:rsidRDefault="004778B6" w:rsidP="005E3A43">
            <w:pPr>
              <w:jc w:val="center"/>
              <w:rPr>
                <w:sz w:val="36"/>
                <w:szCs w:val="36"/>
                <w:lang w:val="tt-RU"/>
              </w:rPr>
            </w:pPr>
            <w:r w:rsidRPr="0056419F">
              <w:rPr>
                <w:sz w:val="36"/>
                <w:szCs w:val="36"/>
                <w:lang w:val="tt-RU"/>
              </w:rPr>
              <w:t>План на 2016 год, тыс. руб.</w:t>
            </w:r>
          </w:p>
        </w:tc>
        <w:tc>
          <w:tcPr>
            <w:tcW w:w="1668" w:type="dxa"/>
            <w:vAlign w:val="center"/>
          </w:tcPr>
          <w:p w:rsidR="004778B6" w:rsidRPr="0056419F" w:rsidRDefault="004778B6" w:rsidP="005E3A43">
            <w:pPr>
              <w:jc w:val="center"/>
              <w:rPr>
                <w:sz w:val="36"/>
                <w:szCs w:val="36"/>
                <w:lang w:val="tt-RU"/>
              </w:rPr>
            </w:pPr>
            <w:r w:rsidRPr="0056419F">
              <w:rPr>
                <w:sz w:val="36"/>
                <w:szCs w:val="36"/>
                <w:lang w:val="tt-RU"/>
              </w:rPr>
              <w:t>Исполнено на 01.01.17, тыс. руб.</w:t>
            </w:r>
          </w:p>
        </w:tc>
        <w:tc>
          <w:tcPr>
            <w:tcW w:w="2584" w:type="dxa"/>
            <w:vAlign w:val="center"/>
          </w:tcPr>
          <w:p w:rsidR="004778B6" w:rsidRPr="0056419F" w:rsidRDefault="004778B6" w:rsidP="005E3A43">
            <w:pPr>
              <w:jc w:val="center"/>
              <w:rPr>
                <w:sz w:val="36"/>
                <w:szCs w:val="36"/>
                <w:lang w:val="tt-RU"/>
              </w:rPr>
            </w:pPr>
            <w:r w:rsidRPr="0056419F">
              <w:rPr>
                <w:sz w:val="36"/>
                <w:szCs w:val="36"/>
                <w:lang w:val="tt-RU"/>
              </w:rPr>
              <w:t>% Исполнено к плану за год</w:t>
            </w:r>
          </w:p>
        </w:tc>
      </w:tr>
      <w:tr w:rsidR="004778B6" w:rsidRPr="0056419F">
        <w:trPr>
          <w:trHeight w:val="419"/>
        </w:trPr>
        <w:tc>
          <w:tcPr>
            <w:tcW w:w="3692" w:type="dxa"/>
            <w:vAlign w:val="center"/>
          </w:tcPr>
          <w:p w:rsidR="004778B6" w:rsidRPr="0056419F" w:rsidRDefault="004778B6" w:rsidP="005E3A43">
            <w:pPr>
              <w:jc w:val="center"/>
              <w:rPr>
                <w:b/>
                <w:bCs/>
                <w:sz w:val="36"/>
                <w:szCs w:val="36"/>
              </w:rPr>
            </w:pPr>
            <w:r w:rsidRPr="0056419F">
              <w:rPr>
                <w:b/>
                <w:bCs/>
                <w:sz w:val="36"/>
                <w:szCs w:val="36"/>
              </w:rPr>
              <w:t>Налог на доходы физ.лиц</w:t>
            </w:r>
          </w:p>
        </w:tc>
        <w:tc>
          <w:tcPr>
            <w:tcW w:w="1378" w:type="dxa"/>
            <w:vAlign w:val="center"/>
          </w:tcPr>
          <w:p w:rsidR="004778B6" w:rsidRPr="0056419F" w:rsidRDefault="004778B6" w:rsidP="005E3A43">
            <w:pPr>
              <w:jc w:val="center"/>
              <w:rPr>
                <w:sz w:val="36"/>
                <w:szCs w:val="36"/>
              </w:rPr>
            </w:pPr>
            <w:r w:rsidRPr="0056419F">
              <w:rPr>
                <w:sz w:val="36"/>
                <w:szCs w:val="36"/>
              </w:rPr>
              <w:t>68,00</w:t>
            </w:r>
          </w:p>
        </w:tc>
        <w:tc>
          <w:tcPr>
            <w:tcW w:w="1668" w:type="dxa"/>
            <w:tcBorders>
              <w:left w:val="nil"/>
            </w:tcBorders>
            <w:vAlign w:val="center"/>
          </w:tcPr>
          <w:p w:rsidR="004778B6" w:rsidRPr="0056419F" w:rsidRDefault="004778B6" w:rsidP="005E3A43">
            <w:pPr>
              <w:jc w:val="center"/>
              <w:rPr>
                <w:sz w:val="36"/>
                <w:szCs w:val="36"/>
              </w:rPr>
            </w:pPr>
            <w:r w:rsidRPr="0056419F">
              <w:rPr>
                <w:sz w:val="36"/>
                <w:szCs w:val="36"/>
              </w:rPr>
              <w:t>71,10</w:t>
            </w:r>
          </w:p>
        </w:tc>
        <w:tc>
          <w:tcPr>
            <w:tcW w:w="2584" w:type="dxa"/>
            <w:tcBorders>
              <w:left w:val="nil"/>
            </w:tcBorders>
            <w:vAlign w:val="center"/>
          </w:tcPr>
          <w:p w:rsidR="004778B6" w:rsidRPr="0056419F" w:rsidRDefault="004778B6" w:rsidP="005E3A43">
            <w:pPr>
              <w:jc w:val="center"/>
              <w:rPr>
                <w:sz w:val="36"/>
                <w:szCs w:val="36"/>
              </w:rPr>
            </w:pPr>
            <w:r w:rsidRPr="0056419F">
              <w:rPr>
                <w:sz w:val="36"/>
                <w:szCs w:val="36"/>
              </w:rPr>
              <w:t>105</w:t>
            </w:r>
          </w:p>
        </w:tc>
      </w:tr>
      <w:tr w:rsidR="004778B6" w:rsidRPr="0056419F">
        <w:trPr>
          <w:trHeight w:val="835"/>
        </w:trPr>
        <w:tc>
          <w:tcPr>
            <w:tcW w:w="3692" w:type="dxa"/>
            <w:vAlign w:val="center"/>
          </w:tcPr>
          <w:p w:rsidR="004778B6" w:rsidRPr="0056419F" w:rsidRDefault="004778B6" w:rsidP="005E3A43">
            <w:pPr>
              <w:jc w:val="center"/>
              <w:rPr>
                <w:b/>
                <w:bCs/>
                <w:sz w:val="36"/>
                <w:szCs w:val="36"/>
              </w:rPr>
            </w:pPr>
            <w:r w:rsidRPr="0056419F">
              <w:rPr>
                <w:b/>
                <w:bCs/>
                <w:sz w:val="36"/>
                <w:szCs w:val="36"/>
              </w:rPr>
              <w:t>Единый сельскохозяйственный налог</w:t>
            </w:r>
          </w:p>
        </w:tc>
        <w:tc>
          <w:tcPr>
            <w:tcW w:w="1378" w:type="dxa"/>
            <w:vAlign w:val="center"/>
          </w:tcPr>
          <w:p w:rsidR="004778B6" w:rsidRPr="0056419F" w:rsidRDefault="004778B6" w:rsidP="005E3A43">
            <w:pPr>
              <w:jc w:val="center"/>
              <w:rPr>
                <w:sz w:val="36"/>
                <w:szCs w:val="36"/>
              </w:rPr>
            </w:pPr>
            <w:r w:rsidRPr="0056419F">
              <w:rPr>
                <w:sz w:val="36"/>
                <w:szCs w:val="36"/>
              </w:rPr>
              <w:t>11,00</w:t>
            </w:r>
          </w:p>
        </w:tc>
        <w:tc>
          <w:tcPr>
            <w:tcW w:w="1668" w:type="dxa"/>
            <w:tcBorders>
              <w:top w:val="nil"/>
              <w:left w:val="nil"/>
            </w:tcBorders>
            <w:vAlign w:val="center"/>
          </w:tcPr>
          <w:p w:rsidR="004778B6" w:rsidRPr="0056419F" w:rsidRDefault="004778B6" w:rsidP="005E3A43">
            <w:pPr>
              <w:jc w:val="center"/>
              <w:rPr>
                <w:sz w:val="36"/>
                <w:szCs w:val="36"/>
              </w:rPr>
            </w:pPr>
            <w:r w:rsidRPr="0056419F">
              <w:rPr>
                <w:sz w:val="36"/>
                <w:szCs w:val="36"/>
              </w:rPr>
              <w:t>3,00</w:t>
            </w:r>
          </w:p>
        </w:tc>
        <w:tc>
          <w:tcPr>
            <w:tcW w:w="2584" w:type="dxa"/>
            <w:tcBorders>
              <w:top w:val="nil"/>
              <w:left w:val="nil"/>
            </w:tcBorders>
            <w:vAlign w:val="center"/>
          </w:tcPr>
          <w:p w:rsidR="004778B6" w:rsidRPr="0056419F" w:rsidRDefault="004778B6" w:rsidP="005E3A43">
            <w:pPr>
              <w:jc w:val="center"/>
              <w:rPr>
                <w:sz w:val="36"/>
                <w:szCs w:val="36"/>
              </w:rPr>
            </w:pPr>
            <w:r w:rsidRPr="0056419F">
              <w:rPr>
                <w:sz w:val="36"/>
                <w:szCs w:val="36"/>
              </w:rPr>
              <w:t>27</w:t>
            </w:r>
          </w:p>
        </w:tc>
      </w:tr>
      <w:tr w:rsidR="004778B6" w:rsidRPr="0056419F">
        <w:trPr>
          <w:trHeight w:val="698"/>
        </w:trPr>
        <w:tc>
          <w:tcPr>
            <w:tcW w:w="3692" w:type="dxa"/>
            <w:vAlign w:val="center"/>
          </w:tcPr>
          <w:p w:rsidR="004778B6" w:rsidRPr="0056419F" w:rsidRDefault="004778B6" w:rsidP="005E3A43">
            <w:pPr>
              <w:jc w:val="center"/>
              <w:rPr>
                <w:b/>
                <w:bCs/>
                <w:sz w:val="36"/>
                <w:szCs w:val="36"/>
              </w:rPr>
            </w:pPr>
            <w:r w:rsidRPr="0056419F">
              <w:rPr>
                <w:b/>
                <w:bCs/>
                <w:sz w:val="36"/>
                <w:szCs w:val="36"/>
              </w:rPr>
              <w:t>Налог на имущество физ.лиц</w:t>
            </w:r>
          </w:p>
        </w:tc>
        <w:tc>
          <w:tcPr>
            <w:tcW w:w="1378" w:type="dxa"/>
            <w:vAlign w:val="center"/>
          </w:tcPr>
          <w:p w:rsidR="004778B6" w:rsidRPr="0056419F" w:rsidRDefault="004778B6" w:rsidP="005E3A43">
            <w:pPr>
              <w:jc w:val="center"/>
              <w:rPr>
                <w:sz w:val="36"/>
                <w:szCs w:val="36"/>
              </w:rPr>
            </w:pPr>
            <w:r w:rsidRPr="0056419F">
              <w:rPr>
                <w:sz w:val="36"/>
                <w:szCs w:val="36"/>
              </w:rPr>
              <w:t>64,80</w:t>
            </w:r>
          </w:p>
        </w:tc>
        <w:tc>
          <w:tcPr>
            <w:tcW w:w="1668" w:type="dxa"/>
            <w:tcBorders>
              <w:left w:val="nil"/>
            </w:tcBorders>
            <w:vAlign w:val="center"/>
          </w:tcPr>
          <w:p w:rsidR="004778B6" w:rsidRPr="0056419F" w:rsidRDefault="004778B6" w:rsidP="005E3A43">
            <w:pPr>
              <w:jc w:val="center"/>
              <w:rPr>
                <w:sz w:val="36"/>
                <w:szCs w:val="36"/>
              </w:rPr>
            </w:pPr>
            <w:r w:rsidRPr="0056419F">
              <w:rPr>
                <w:sz w:val="36"/>
                <w:szCs w:val="36"/>
              </w:rPr>
              <w:t>35,20</w:t>
            </w:r>
          </w:p>
        </w:tc>
        <w:tc>
          <w:tcPr>
            <w:tcW w:w="2584" w:type="dxa"/>
            <w:tcBorders>
              <w:top w:val="nil"/>
              <w:left w:val="nil"/>
            </w:tcBorders>
            <w:vAlign w:val="center"/>
          </w:tcPr>
          <w:p w:rsidR="004778B6" w:rsidRPr="0056419F" w:rsidRDefault="004778B6" w:rsidP="005E3A43">
            <w:pPr>
              <w:jc w:val="center"/>
              <w:rPr>
                <w:sz w:val="36"/>
                <w:szCs w:val="36"/>
              </w:rPr>
            </w:pPr>
            <w:r w:rsidRPr="0056419F">
              <w:rPr>
                <w:sz w:val="36"/>
                <w:szCs w:val="36"/>
              </w:rPr>
              <w:t>54</w:t>
            </w:r>
          </w:p>
        </w:tc>
      </w:tr>
      <w:tr w:rsidR="004778B6" w:rsidRPr="0056419F">
        <w:trPr>
          <w:trHeight w:val="320"/>
        </w:trPr>
        <w:tc>
          <w:tcPr>
            <w:tcW w:w="3692" w:type="dxa"/>
            <w:vAlign w:val="center"/>
          </w:tcPr>
          <w:p w:rsidR="004778B6" w:rsidRPr="0056419F" w:rsidRDefault="004778B6" w:rsidP="005E3A43">
            <w:pPr>
              <w:jc w:val="center"/>
              <w:rPr>
                <w:b/>
                <w:bCs/>
                <w:sz w:val="36"/>
                <w:szCs w:val="36"/>
              </w:rPr>
            </w:pPr>
            <w:r w:rsidRPr="0056419F">
              <w:rPr>
                <w:b/>
                <w:bCs/>
                <w:sz w:val="36"/>
                <w:szCs w:val="36"/>
              </w:rPr>
              <w:t>Земельный налог</w:t>
            </w:r>
          </w:p>
        </w:tc>
        <w:tc>
          <w:tcPr>
            <w:tcW w:w="1378" w:type="dxa"/>
            <w:vAlign w:val="center"/>
          </w:tcPr>
          <w:p w:rsidR="004778B6" w:rsidRPr="0056419F" w:rsidRDefault="004778B6" w:rsidP="005E3A43">
            <w:pPr>
              <w:jc w:val="center"/>
              <w:rPr>
                <w:sz w:val="36"/>
                <w:szCs w:val="36"/>
              </w:rPr>
            </w:pPr>
            <w:r w:rsidRPr="0056419F">
              <w:rPr>
                <w:sz w:val="36"/>
                <w:szCs w:val="36"/>
              </w:rPr>
              <w:t>750,00</w:t>
            </w:r>
          </w:p>
        </w:tc>
        <w:tc>
          <w:tcPr>
            <w:tcW w:w="1668" w:type="dxa"/>
            <w:tcBorders>
              <w:left w:val="nil"/>
            </w:tcBorders>
            <w:vAlign w:val="center"/>
          </w:tcPr>
          <w:p w:rsidR="004778B6" w:rsidRPr="0056419F" w:rsidRDefault="004778B6" w:rsidP="005E3A43">
            <w:pPr>
              <w:jc w:val="center"/>
              <w:rPr>
                <w:sz w:val="36"/>
                <w:szCs w:val="36"/>
              </w:rPr>
            </w:pPr>
            <w:r w:rsidRPr="0056419F">
              <w:rPr>
                <w:sz w:val="36"/>
                <w:szCs w:val="36"/>
              </w:rPr>
              <w:t>923,00</w:t>
            </w:r>
          </w:p>
        </w:tc>
        <w:tc>
          <w:tcPr>
            <w:tcW w:w="2584" w:type="dxa"/>
            <w:tcBorders>
              <w:left w:val="nil"/>
            </w:tcBorders>
            <w:vAlign w:val="center"/>
          </w:tcPr>
          <w:p w:rsidR="004778B6" w:rsidRPr="0056419F" w:rsidRDefault="004778B6" w:rsidP="005E3A43">
            <w:pPr>
              <w:jc w:val="center"/>
              <w:rPr>
                <w:sz w:val="36"/>
                <w:szCs w:val="36"/>
              </w:rPr>
            </w:pPr>
            <w:r w:rsidRPr="0056419F">
              <w:rPr>
                <w:sz w:val="36"/>
                <w:szCs w:val="36"/>
              </w:rPr>
              <w:t>123,06</w:t>
            </w:r>
          </w:p>
        </w:tc>
      </w:tr>
      <w:tr w:rsidR="004778B6" w:rsidRPr="0056419F">
        <w:trPr>
          <w:trHeight w:val="349"/>
        </w:trPr>
        <w:tc>
          <w:tcPr>
            <w:tcW w:w="3692" w:type="dxa"/>
            <w:vAlign w:val="center"/>
          </w:tcPr>
          <w:p w:rsidR="004778B6" w:rsidRPr="0056419F" w:rsidRDefault="004778B6" w:rsidP="005E3A43">
            <w:pPr>
              <w:jc w:val="center"/>
              <w:rPr>
                <w:b/>
                <w:bCs/>
                <w:sz w:val="36"/>
                <w:szCs w:val="36"/>
              </w:rPr>
            </w:pPr>
            <w:r w:rsidRPr="0056419F">
              <w:rPr>
                <w:b/>
                <w:bCs/>
                <w:sz w:val="36"/>
                <w:szCs w:val="36"/>
              </w:rPr>
              <w:t>Госпошлина</w:t>
            </w:r>
          </w:p>
        </w:tc>
        <w:tc>
          <w:tcPr>
            <w:tcW w:w="1378" w:type="dxa"/>
            <w:tcBorders>
              <w:top w:val="nil"/>
            </w:tcBorders>
            <w:vAlign w:val="center"/>
          </w:tcPr>
          <w:p w:rsidR="004778B6" w:rsidRPr="0056419F" w:rsidRDefault="004778B6" w:rsidP="005E3A43">
            <w:pPr>
              <w:jc w:val="center"/>
              <w:rPr>
                <w:sz w:val="36"/>
                <w:szCs w:val="36"/>
              </w:rPr>
            </w:pPr>
            <w:r w:rsidRPr="0056419F">
              <w:rPr>
                <w:sz w:val="36"/>
                <w:szCs w:val="36"/>
              </w:rPr>
              <w:t>2,00</w:t>
            </w:r>
          </w:p>
        </w:tc>
        <w:tc>
          <w:tcPr>
            <w:tcW w:w="1668" w:type="dxa"/>
            <w:tcBorders>
              <w:left w:val="nil"/>
            </w:tcBorders>
            <w:vAlign w:val="center"/>
          </w:tcPr>
          <w:p w:rsidR="004778B6" w:rsidRPr="0056419F" w:rsidRDefault="004778B6" w:rsidP="005E3A43">
            <w:pPr>
              <w:jc w:val="center"/>
              <w:rPr>
                <w:sz w:val="36"/>
                <w:szCs w:val="36"/>
              </w:rPr>
            </w:pPr>
            <w:r w:rsidRPr="0056419F">
              <w:rPr>
                <w:sz w:val="36"/>
                <w:szCs w:val="36"/>
              </w:rPr>
              <w:t>0,50</w:t>
            </w:r>
          </w:p>
        </w:tc>
        <w:tc>
          <w:tcPr>
            <w:tcW w:w="2584" w:type="dxa"/>
            <w:tcBorders>
              <w:top w:val="nil"/>
              <w:left w:val="nil"/>
            </w:tcBorders>
            <w:vAlign w:val="center"/>
          </w:tcPr>
          <w:p w:rsidR="004778B6" w:rsidRPr="0056419F" w:rsidRDefault="004778B6" w:rsidP="005E3A43">
            <w:pPr>
              <w:jc w:val="center"/>
              <w:rPr>
                <w:sz w:val="36"/>
                <w:szCs w:val="36"/>
              </w:rPr>
            </w:pPr>
            <w:r w:rsidRPr="0056419F">
              <w:rPr>
                <w:sz w:val="36"/>
                <w:szCs w:val="36"/>
              </w:rPr>
              <w:t>25</w:t>
            </w:r>
          </w:p>
        </w:tc>
      </w:tr>
      <w:tr w:rsidR="004778B6" w:rsidRPr="0056419F">
        <w:trPr>
          <w:trHeight w:val="698"/>
        </w:trPr>
        <w:tc>
          <w:tcPr>
            <w:tcW w:w="3692" w:type="dxa"/>
            <w:vAlign w:val="center"/>
          </w:tcPr>
          <w:p w:rsidR="004778B6" w:rsidRPr="0056419F" w:rsidRDefault="004778B6" w:rsidP="005E3A43">
            <w:pPr>
              <w:jc w:val="center"/>
              <w:rPr>
                <w:b/>
                <w:bCs/>
                <w:sz w:val="36"/>
                <w:szCs w:val="36"/>
              </w:rPr>
            </w:pPr>
            <w:r w:rsidRPr="0056419F">
              <w:rPr>
                <w:b/>
                <w:bCs/>
                <w:sz w:val="36"/>
                <w:szCs w:val="36"/>
              </w:rPr>
              <w:t>Прочие неналоговые поступления</w:t>
            </w:r>
          </w:p>
        </w:tc>
        <w:tc>
          <w:tcPr>
            <w:tcW w:w="1378" w:type="dxa"/>
            <w:vAlign w:val="center"/>
          </w:tcPr>
          <w:p w:rsidR="004778B6" w:rsidRPr="0056419F" w:rsidRDefault="004778B6" w:rsidP="005E3A43">
            <w:pPr>
              <w:jc w:val="center"/>
              <w:rPr>
                <w:sz w:val="36"/>
                <w:szCs w:val="36"/>
              </w:rPr>
            </w:pPr>
            <w:r w:rsidRPr="0056419F">
              <w:rPr>
                <w:sz w:val="36"/>
                <w:szCs w:val="36"/>
              </w:rPr>
              <w:t>-</w:t>
            </w:r>
          </w:p>
        </w:tc>
        <w:tc>
          <w:tcPr>
            <w:tcW w:w="1668" w:type="dxa"/>
            <w:tcBorders>
              <w:left w:val="nil"/>
            </w:tcBorders>
            <w:vAlign w:val="center"/>
          </w:tcPr>
          <w:p w:rsidR="004778B6" w:rsidRPr="0056419F" w:rsidRDefault="004778B6" w:rsidP="005E3A43">
            <w:pPr>
              <w:jc w:val="center"/>
              <w:rPr>
                <w:sz w:val="36"/>
                <w:szCs w:val="36"/>
              </w:rPr>
            </w:pPr>
            <w:r w:rsidRPr="0056419F">
              <w:rPr>
                <w:sz w:val="36"/>
                <w:szCs w:val="36"/>
              </w:rPr>
              <w:t>194,20</w:t>
            </w:r>
          </w:p>
        </w:tc>
        <w:tc>
          <w:tcPr>
            <w:tcW w:w="2584" w:type="dxa"/>
            <w:vAlign w:val="center"/>
          </w:tcPr>
          <w:p w:rsidR="004778B6" w:rsidRPr="0056419F" w:rsidRDefault="004778B6" w:rsidP="005E3A43">
            <w:pPr>
              <w:jc w:val="center"/>
              <w:rPr>
                <w:sz w:val="36"/>
                <w:szCs w:val="36"/>
              </w:rPr>
            </w:pPr>
            <w:r w:rsidRPr="0056419F">
              <w:rPr>
                <w:sz w:val="36"/>
                <w:szCs w:val="36"/>
              </w:rPr>
              <w:t>-</w:t>
            </w:r>
          </w:p>
        </w:tc>
      </w:tr>
      <w:tr w:rsidR="004778B6" w:rsidRPr="0056419F">
        <w:trPr>
          <w:trHeight w:val="665"/>
        </w:trPr>
        <w:tc>
          <w:tcPr>
            <w:tcW w:w="3692" w:type="dxa"/>
            <w:vAlign w:val="center"/>
          </w:tcPr>
          <w:p w:rsidR="004778B6" w:rsidRPr="0056419F" w:rsidRDefault="004778B6" w:rsidP="005E3A43">
            <w:pPr>
              <w:jc w:val="center"/>
              <w:rPr>
                <w:b/>
                <w:bCs/>
                <w:sz w:val="36"/>
                <w:szCs w:val="36"/>
              </w:rPr>
            </w:pPr>
            <w:r w:rsidRPr="0056419F">
              <w:rPr>
                <w:b/>
                <w:bCs/>
                <w:sz w:val="36"/>
                <w:szCs w:val="36"/>
              </w:rPr>
              <w:t>Средства самообложения граждан</w:t>
            </w:r>
          </w:p>
        </w:tc>
        <w:tc>
          <w:tcPr>
            <w:tcW w:w="1378" w:type="dxa"/>
            <w:tcBorders>
              <w:top w:val="nil"/>
            </w:tcBorders>
            <w:vAlign w:val="center"/>
          </w:tcPr>
          <w:p w:rsidR="004778B6" w:rsidRPr="0056419F" w:rsidRDefault="004778B6" w:rsidP="005E3A43">
            <w:pPr>
              <w:jc w:val="center"/>
              <w:rPr>
                <w:sz w:val="36"/>
                <w:szCs w:val="36"/>
              </w:rPr>
            </w:pPr>
            <w:r w:rsidRPr="0056419F">
              <w:rPr>
                <w:sz w:val="36"/>
                <w:szCs w:val="36"/>
              </w:rPr>
              <w:t>86,70</w:t>
            </w:r>
          </w:p>
        </w:tc>
        <w:tc>
          <w:tcPr>
            <w:tcW w:w="1668" w:type="dxa"/>
            <w:tcBorders>
              <w:top w:val="nil"/>
              <w:left w:val="nil"/>
            </w:tcBorders>
            <w:vAlign w:val="center"/>
          </w:tcPr>
          <w:p w:rsidR="004778B6" w:rsidRPr="0056419F" w:rsidRDefault="004778B6" w:rsidP="005E3A43">
            <w:pPr>
              <w:jc w:val="center"/>
              <w:rPr>
                <w:sz w:val="36"/>
                <w:szCs w:val="36"/>
              </w:rPr>
            </w:pPr>
            <w:r w:rsidRPr="0056419F">
              <w:rPr>
                <w:sz w:val="36"/>
                <w:szCs w:val="36"/>
              </w:rPr>
              <w:t>86,70</w:t>
            </w:r>
          </w:p>
        </w:tc>
        <w:tc>
          <w:tcPr>
            <w:tcW w:w="2584" w:type="dxa"/>
            <w:tcBorders>
              <w:top w:val="nil"/>
              <w:left w:val="nil"/>
            </w:tcBorders>
            <w:vAlign w:val="center"/>
          </w:tcPr>
          <w:p w:rsidR="004778B6" w:rsidRPr="0056419F" w:rsidRDefault="004778B6" w:rsidP="005E3A43">
            <w:pPr>
              <w:jc w:val="center"/>
              <w:rPr>
                <w:sz w:val="36"/>
                <w:szCs w:val="36"/>
              </w:rPr>
            </w:pPr>
            <w:r w:rsidRPr="0056419F">
              <w:rPr>
                <w:sz w:val="36"/>
                <w:szCs w:val="36"/>
              </w:rPr>
              <w:t>100</w:t>
            </w:r>
          </w:p>
        </w:tc>
      </w:tr>
      <w:tr w:rsidR="004778B6" w:rsidRPr="0056419F">
        <w:trPr>
          <w:trHeight w:val="698"/>
        </w:trPr>
        <w:tc>
          <w:tcPr>
            <w:tcW w:w="3692" w:type="dxa"/>
            <w:vAlign w:val="center"/>
          </w:tcPr>
          <w:p w:rsidR="004778B6" w:rsidRPr="0056419F" w:rsidRDefault="004778B6" w:rsidP="005E3A43">
            <w:pPr>
              <w:jc w:val="center"/>
              <w:rPr>
                <w:b/>
                <w:bCs/>
                <w:sz w:val="36"/>
                <w:szCs w:val="36"/>
              </w:rPr>
            </w:pPr>
            <w:r w:rsidRPr="0056419F">
              <w:rPr>
                <w:b/>
                <w:bCs/>
                <w:sz w:val="36"/>
                <w:szCs w:val="36"/>
              </w:rPr>
              <w:t>Итого собственных доходов</w:t>
            </w:r>
          </w:p>
        </w:tc>
        <w:tc>
          <w:tcPr>
            <w:tcW w:w="1378" w:type="dxa"/>
            <w:tcBorders>
              <w:top w:val="nil"/>
            </w:tcBorders>
            <w:vAlign w:val="center"/>
          </w:tcPr>
          <w:p w:rsidR="004778B6" w:rsidRPr="0056419F" w:rsidRDefault="004778B6" w:rsidP="005E3A43">
            <w:pPr>
              <w:jc w:val="center"/>
              <w:rPr>
                <w:sz w:val="36"/>
                <w:szCs w:val="36"/>
              </w:rPr>
            </w:pPr>
            <w:r w:rsidRPr="0056419F">
              <w:rPr>
                <w:sz w:val="36"/>
                <w:szCs w:val="36"/>
              </w:rPr>
              <w:t>982,50</w:t>
            </w:r>
          </w:p>
        </w:tc>
        <w:tc>
          <w:tcPr>
            <w:tcW w:w="1668" w:type="dxa"/>
            <w:tcBorders>
              <w:top w:val="nil"/>
              <w:left w:val="nil"/>
            </w:tcBorders>
            <w:vAlign w:val="center"/>
          </w:tcPr>
          <w:p w:rsidR="004778B6" w:rsidRPr="0056419F" w:rsidRDefault="004778B6" w:rsidP="005E3A43">
            <w:pPr>
              <w:jc w:val="center"/>
              <w:rPr>
                <w:sz w:val="36"/>
                <w:szCs w:val="36"/>
              </w:rPr>
            </w:pPr>
            <w:r w:rsidRPr="0056419F">
              <w:rPr>
                <w:sz w:val="36"/>
                <w:szCs w:val="36"/>
              </w:rPr>
              <w:t>1313,70</w:t>
            </w:r>
          </w:p>
        </w:tc>
        <w:tc>
          <w:tcPr>
            <w:tcW w:w="2584" w:type="dxa"/>
            <w:tcBorders>
              <w:left w:val="nil"/>
            </w:tcBorders>
            <w:vAlign w:val="center"/>
          </w:tcPr>
          <w:p w:rsidR="004778B6" w:rsidRPr="0056419F" w:rsidRDefault="004778B6" w:rsidP="005E3A43">
            <w:pPr>
              <w:jc w:val="center"/>
              <w:rPr>
                <w:sz w:val="36"/>
                <w:szCs w:val="36"/>
              </w:rPr>
            </w:pPr>
            <w:r w:rsidRPr="0056419F">
              <w:rPr>
                <w:sz w:val="36"/>
                <w:szCs w:val="36"/>
              </w:rPr>
              <w:t>133,7</w:t>
            </w:r>
          </w:p>
        </w:tc>
      </w:tr>
    </w:tbl>
    <w:p w:rsidR="004778B6" w:rsidRPr="0056419F" w:rsidRDefault="004778B6" w:rsidP="00A835C1">
      <w:pPr>
        <w:suppressAutoHyphens w:val="0"/>
        <w:ind w:left="720"/>
        <w:rPr>
          <w:sz w:val="36"/>
          <w:szCs w:val="36"/>
          <w:lang w:eastAsia="en-US"/>
        </w:rPr>
      </w:pPr>
    </w:p>
    <w:p w:rsidR="004778B6" w:rsidRPr="0056419F" w:rsidRDefault="004778B6" w:rsidP="00A835C1">
      <w:pPr>
        <w:ind w:firstLine="708"/>
        <w:jc w:val="both"/>
        <w:rPr>
          <w:b/>
          <w:bCs/>
          <w:color w:val="000000"/>
          <w:sz w:val="36"/>
          <w:szCs w:val="36"/>
          <w:lang w:val="tt-RU"/>
        </w:rPr>
      </w:pPr>
      <w:r w:rsidRPr="0056419F">
        <w:rPr>
          <w:color w:val="000000"/>
          <w:sz w:val="36"/>
          <w:szCs w:val="36"/>
          <w:lang w:val="tt-RU"/>
        </w:rPr>
        <w:t>Авыл җирлегендә барлык эшләр дә вакытында эшләнсен өчен (урам утларын төзәтү, урамнарны кардан чистарту, агачлар кисү, янгынга каршы чаралар һ.б)  бюджетның вакытында доход өлеше тулыландырылырга тиеш. Шуңа күрә, халыкның барлык төр налогларны вакытында түләвеннән, безнең  җирлектә яшгәүчеләрнең тормыш шартлары, аларга уңайлыклар булдыру тора. Сездән сора</w:t>
      </w:r>
      <w:r>
        <w:rPr>
          <w:color w:val="000000"/>
          <w:sz w:val="36"/>
          <w:szCs w:val="36"/>
          <w:lang w:val="tt-RU"/>
        </w:rPr>
        <w:t>р идем барлык налогларны вакытын</w:t>
      </w:r>
      <w:r w:rsidRPr="0056419F">
        <w:rPr>
          <w:color w:val="000000"/>
          <w:sz w:val="36"/>
          <w:szCs w:val="36"/>
          <w:lang w:val="tt-RU"/>
        </w:rPr>
        <w:t>да түләп куюыгызны. Бүгенге көндә авыл җирлегендә яшәүчеләрнең  7765,0 сум җир налогы, 3980,0 сум шәхси милеккә налогы түләнмәгән.</w:t>
      </w:r>
    </w:p>
    <w:p w:rsidR="004778B6" w:rsidRPr="0056419F" w:rsidRDefault="004778B6" w:rsidP="00A835C1">
      <w:pPr>
        <w:jc w:val="both"/>
        <w:rPr>
          <w:sz w:val="36"/>
          <w:szCs w:val="36"/>
          <w:lang w:val="tt-RU"/>
        </w:rPr>
      </w:pPr>
      <w:r w:rsidRPr="0056419F">
        <w:rPr>
          <w:sz w:val="36"/>
          <w:szCs w:val="36"/>
          <w:lang w:val="tt-RU"/>
        </w:rPr>
        <w:t xml:space="preserve">    Авыл җирлегендә яшәүчеләр өчен үзара салым акчасы җыю инде яңалык түгел. Киресенчә, авыл өчен иң кирәкле булган эшләрне башкаруга юнәлтелгән төп чара булып тора.</w:t>
      </w:r>
    </w:p>
    <w:p w:rsidR="004778B6" w:rsidRPr="0056419F" w:rsidRDefault="004778B6" w:rsidP="00A835C1">
      <w:pPr>
        <w:jc w:val="both"/>
        <w:rPr>
          <w:sz w:val="36"/>
          <w:szCs w:val="36"/>
          <w:lang w:val="tt-RU"/>
        </w:rPr>
      </w:pPr>
      <w:r w:rsidRPr="0056419F">
        <w:rPr>
          <w:b/>
          <w:bCs/>
          <w:i/>
          <w:iCs/>
          <w:sz w:val="36"/>
          <w:szCs w:val="36"/>
          <w:lang w:val="tt-RU"/>
        </w:rPr>
        <w:t>(слайд 14)</w:t>
      </w:r>
      <w:r w:rsidRPr="0056419F">
        <w:rPr>
          <w:sz w:val="36"/>
          <w:szCs w:val="36"/>
          <w:lang w:val="tt-RU"/>
        </w:rPr>
        <w:t xml:space="preserve"> 2016 елның 28 нче февралендә үзарасалым уздыруга референдум булып узды.Халыктан җыелган һәр 1 сум акчага Республикадан 4 сум акча бирелә.</w:t>
      </w:r>
    </w:p>
    <w:p w:rsidR="004778B6" w:rsidRPr="0056419F" w:rsidRDefault="004778B6" w:rsidP="00A835C1">
      <w:pPr>
        <w:jc w:val="both"/>
        <w:rPr>
          <w:sz w:val="36"/>
          <w:szCs w:val="36"/>
          <w:lang w:val="tt-RU"/>
        </w:rPr>
      </w:pPr>
      <w:r w:rsidRPr="0056419F">
        <w:rPr>
          <w:b/>
          <w:bCs/>
          <w:i/>
          <w:iCs/>
          <w:sz w:val="36"/>
          <w:szCs w:val="36"/>
          <w:lang w:val="tt-RU"/>
        </w:rPr>
        <w:t>(слайд 15)</w:t>
      </w:r>
      <w:r w:rsidRPr="0056419F">
        <w:rPr>
          <w:sz w:val="36"/>
          <w:szCs w:val="36"/>
          <w:lang w:val="tt-RU"/>
        </w:rPr>
        <w:t>Һәр авылда  да салым акчасы бик актив җыелды, авыл халкына зур рәхмәт әйтәсе килә. 2016 елда 86 700 сум үзара салым акчасы  жыелды, хөкүмәт биргәннән соң бу сумма 433 500 мең сум тәшкил итә.</w:t>
      </w:r>
    </w:p>
    <w:tbl>
      <w:tblPr>
        <w:tblpPr w:leftFromText="180" w:rightFromText="180"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778B6" w:rsidRPr="0056419F">
        <w:tc>
          <w:tcPr>
            <w:tcW w:w="2392" w:type="dxa"/>
          </w:tcPr>
          <w:p w:rsidR="004778B6" w:rsidRPr="0056419F" w:rsidRDefault="004778B6" w:rsidP="005E3A43">
            <w:pPr>
              <w:jc w:val="center"/>
              <w:rPr>
                <w:sz w:val="36"/>
                <w:szCs w:val="36"/>
                <w:lang w:val="tt-RU"/>
              </w:rPr>
            </w:pPr>
            <w:r w:rsidRPr="0056419F">
              <w:rPr>
                <w:sz w:val="36"/>
                <w:szCs w:val="36"/>
                <w:lang w:val="tt-RU"/>
              </w:rPr>
              <w:t>Авыллар</w:t>
            </w:r>
          </w:p>
        </w:tc>
        <w:tc>
          <w:tcPr>
            <w:tcW w:w="2393" w:type="dxa"/>
          </w:tcPr>
          <w:p w:rsidR="004778B6" w:rsidRPr="0056419F" w:rsidRDefault="004778B6" w:rsidP="005E3A43">
            <w:pPr>
              <w:jc w:val="center"/>
              <w:rPr>
                <w:sz w:val="36"/>
                <w:szCs w:val="36"/>
                <w:lang w:val="tt-RU"/>
              </w:rPr>
            </w:pPr>
            <w:r w:rsidRPr="0056419F">
              <w:rPr>
                <w:sz w:val="36"/>
                <w:szCs w:val="36"/>
                <w:lang w:val="tt-RU"/>
              </w:rPr>
              <w:t>Җыелган акча</w:t>
            </w:r>
          </w:p>
          <w:p w:rsidR="004778B6" w:rsidRPr="0056419F" w:rsidRDefault="004778B6" w:rsidP="005E3A43">
            <w:pPr>
              <w:jc w:val="center"/>
              <w:rPr>
                <w:sz w:val="36"/>
                <w:szCs w:val="36"/>
                <w:lang w:val="tt-RU"/>
              </w:rPr>
            </w:pPr>
            <w:r w:rsidRPr="0056419F">
              <w:rPr>
                <w:sz w:val="36"/>
                <w:szCs w:val="36"/>
                <w:lang w:val="tt-RU"/>
              </w:rPr>
              <w:t>(мең сум)</w:t>
            </w:r>
          </w:p>
        </w:tc>
        <w:tc>
          <w:tcPr>
            <w:tcW w:w="2393" w:type="dxa"/>
          </w:tcPr>
          <w:p w:rsidR="004778B6" w:rsidRPr="0056419F" w:rsidRDefault="004778B6" w:rsidP="005E3A43">
            <w:pPr>
              <w:jc w:val="center"/>
              <w:rPr>
                <w:sz w:val="36"/>
                <w:szCs w:val="36"/>
                <w:lang w:val="tt-RU"/>
              </w:rPr>
            </w:pPr>
            <w:r w:rsidRPr="0056419F">
              <w:rPr>
                <w:sz w:val="36"/>
                <w:szCs w:val="36"/>
                <w:lang w:val="tt-RU"/>
              </w:rPr>
              <w:t>Хөкумәт бирде</w:t>
            </w:r>
          </w:p>
          <w:p w:rsidR="004778B6" w:rsidRPr="0056419F" w:rsidRDefault="004778B6" w:rsidP="005E3A43">
            <w:pPr>
              <w:jc w:val="center"/>
              <w:rPr>
                <w:sz w:val="36"/>
                <w:szCs w:val="36"/>
                <w:lang w:val="tt-RU"/>
              </w:rPr>
            </w:pPr>
            <w:r w:rsidRPr="0056419F">
              <w:rPr>
                <w:sz w:val="36"/>
                <w:szCs w:val="36"/>
                <w:lang w:val="tt-RU"/>
              </w:rPr>
              <w:t>(мең сум)</w:t>
            </w:r>
          </w:p>
        </w:tc>
        <w:tc>
          <w:tcPr>
            <w:tcW w:w="2393" w:type="dxa"/>
          </w:tcPr>
          <w:p w:rsidR="004778B6" w:rsidRPr="0056419F" w:rsidRDefault="004778B6" w:rsidP="005E3A43">
            <w:pPr>
              <w:jc w:val="center"/>
              <w:rPr>
                <w:sz w:val="36"/>
                <w:szCs w:val="36"/>
                <w:lang w:val="tt-RU"/>
              </w:rPr>
            </w:pPr>
            <w:r w:rsidRPr="0056419F">
              <w:rPr>
                <w:sz w:val="36"/>
                <w:szCs w:val="36"/>
                <w:lang w:val="tt-RU"/>
              </w:rPr>
              <w:t>Барлыгы</w:t>
            </w:r>
          </w:p>
          <w:p w:rsidR="004778B6" w:rsidRPr="0056419F" w:rsidRDefault="004778B6" w:rsidP="005E3A43">
            <w:pPr>
              <w:tabs>
                <w:tab w:val="left" w:pos="477"/>
              </w:tabs>
              <w:jc w:val="center"/>
              <w:rPr>
                <w:sz w:val="36"/>
                <w:szCs w:val="36"/>
                <w:lang w:val="tt-RU"/>
              </w:rPr>
            </w:pPr>
            <w:r w:rsidRPr="0056419F">
              <w:rPr>
                <w:sz w:val="36"/>
                <w:szCs w:val="36"/>
                <w:lang w:val="tt-RU"/>
              </w:rPr>
              <w:t>(мең сум)</w:t>
            </w:r>
          </w:p>
        </w:tc>
      </w:tr>
      <w:tr w:rsidR="004778B6" w:rsidRPr="0056419F">
        <w:tc>
          <w:tcPr>
            <w:tcW w:w="2392" w:type="dxa"/>
          </w:tcPr>
          <w:p w:rsidR="004778B6" w:rsidRPr="0056419F" w:rsidRDefault="004778B6" w:rsidP="005E3A43">
            <w:pPr>
              <w:jc w:val="both"/>
              <w:rPr>
                <w:sz w:val="36"/>
                <w:szCs w:val="36"/>
                <w:lang w:val="tt-RU"/>
              </w:rPr>
            </w:pPr>
            <w:r w:rsidRPr="0056419F">
              <w:rPr>
                <w:sz w:val="36"/>
                <w:szCs w:val="36"/>
                <w:lang w:val="tt-RU"/>
              </w:rPr>
              <w:t>Югары Налим</w:t>
            </w:r>
          </w:p>
        </w:tc>
        <w:tc>
          <w:tcPr>
            <w:tcW w:w="2393" w:type="dxa"/>
          </w:tcPr>
          <w:p w:rsidR="004778B6" w:rsidRPr="0056419F" w:rsidRDefault="004778B6" w:rsidP="005E3A43">
            <w:pPr>
              <w:jc w:val="center"/>
              <w:rPr>
                <w:sz w:val="36"/>
                <w:szCs w:val="36"/>
                <w:lang w:val="tt-RU"/>
              </w:rPr>
            </w:pPr>
            <w:r w:rsidRPr="0056419F">
              <w:rPr>
                <w:sz w:val="36"/>
                <w:szCs w:val="36"/>
                <w:lang w:val="tt-RU"/>
              </w:rPr>
              <w:t>64,8</w:t>
            </w:r>
          </w:p>
        </w:tc>
        <w:tc>
          <w:tcPr>
            <w:tcW w:w="2393" w:type="dxa"/>
          </w:tcPr>
          <w:p w:rsidR="004778B6" w:rsidRPr="0056419F" w:rsidRDefault="004778B6" w:rsidP="005E3A43">
            <w:pPr>
              <w:jc w:val="center"/>
              <w:rPr>
                <w:sz w:val="36"/>
                <w:szCs w:val="36"/>
                <w:lang w:val="tt-RU"/>
              </w:rPr>
            </w:pPr>
            <w:r w:rsidRPr="0056419F">
              <w:rPr>
                <w:sz w:val="36"/>
                <w:szCs w:val="36"/>
                <w:lang w:val="tt-RU"/>
              </w:rPr>
              <w:t>259,2</w:t>
            </w:r>
          </w:p>
        </w:tc>
        <w:tc>
          <w:tcPr>
            <w:tcW w:w="2393" w:type="dxa"/>
          </w:tcPr>
          <w:p w:rsidR="004778B6" w:rsidRPr="0056419F" w:rsidRDefault="004778B6" w:rsidP="005E3A43">
            <w:pPr>
              <w:jc w:val="center"/>
              <w:rPr>
                <w:sz w:val="36"/>
                <w:szCs w:val="36"/>
                <w:lang w:val="tt-RU"/>
              </w:rPr>
            </w:pPr>
            <w:r w:rsidRPr="0056419F">
              <w:rPr>
                <w:sz w:val="36"/>
                <w:szCs w:val="36"/>
                <w:lang w:val="tt-RU"/>
              </w:rPr>
              <w:t>324,0</w:t>
            </w:r>
          </w:p>
        </w:tc>
      </w:tr>
      <w:tr w:rsidR="004778B6" w:rsidRPr="0056419F">
        <w:tc>
          <w:tcPr>
            <w:tcW w:w="2392" w:type="dxa"/>
          </w:tcPr>
          <w:p w:rsidR="004778B6" w:rsidRPr="0056419F" w:rsidRDefault="004778B6" w:rsidP="005E3A43">
            <w:pPr>
              <w:jc w:val="both"/>
              <w:rPr>
                <w:sz w:val="36"/>
                <w:szCs w:val="36"/>
                <w:lang w:val="tt-RU"/>
              </w:rPr>
            </w:pPr>
            <w:r w:rsidRPr="0056419F">
              <w:rPr>
                <w:sz w:val="36"/>
                <w:szCs w:val="36"/>
                <w:lang w:val="tt-RU"/>
              </w:rPr>
              <w:t>с.Налим</w:t>
            </w:r>
          </w:p>
        </w:tc>
        <w:tc>
          <w:tcPr>
            <w:tcW w:w="2393" w:type="dxa"/>
          </w:tcPr>
          <w:p w:rsidR="004778B6" w:rsidRPr="0056419F" w:rsidRDefault="004778B6" w:rsidP="005E3A43">
            <w:pPr>
              <w:jc w:val="center"/>
              <w:rPr>
                <w:sz w:val="36"/>
                <w:szCs w:val="36"/>
                <w:lang w:val="tt-RU"/>
              </w:rPr>
            </w:pPr>
            <w:r w:rsidRPr="0056419F">
              <w:rPr>
                <w:sz w:val="36"/>
                <w:szCs w:val="36"/>
                <w:lang w:val="tt-RU"/>
              </w:rPr>
              <w:t>21,9</w:t>
            </w:r>
          </w:p>
        </w:tc>
        <w:tc>
          <w:tcPr>
            <w:tcW w:w="2393" w:type="dxa"/>
          </w:tcPr>
          <w:p w:rsidR="004778B6" w:rsidRPr="0056419F" w:rsidRDefault="004778B6" w:rsidP="005E3A43">
            <w:pPr>
              <w:jc w:val="center"/>
              <w:rPr>
                <w:sz w:val="36"/>
                <w:szCs w:val="36"/>
                <w:lang w:val="tt-RU"/>
              </w:rPr>
            </w:pPr>
            <w:r w:rsidRPr="0056419F">
              <w:rPr>
                <w:sz w:val="36"/>
                <w:szCs w:val="36"/>
                <w:lang w:val="tt-RU"/>
              </w:rPr>
              <w:t>87,6</w:t>
            </w:r>
          </w:p>
        </w:tc>
        <w:tc>
          <w:tcPr>
            <w:tcW w:w="2393" w:type="dxa"/>
          </w:tcPr>
          <w:p w:rsidR="004778B6" w:rsidRPr="0056419F" w:rsidRDefault="004778B6" w:rsidP="005E3A43">
            <w:pPr>
              <w:jc w:val="center"/>
              <w:rPr>
                <w:sz w:val="36"/>
                <w:szCs w:val="36"/>
                <w:lang w:val="tt-RU"/>
              </w:rPr>
            </w:pPr>
            <w:r w:rsidRPr="0056419F">
              <w:rPr>
                <w:sz w:val="36"/>
                <w:szCs w:val="36"/>
                <w:lang w:val="tt-RU"/>
              </w:rPr>
              <w:t>109,5</w:t>
            </w:r>
          </w:p>
        </w:tc>
      </w:tr>
      <w:tr w:rsidR="004778B6" w:rsidRPr="0056419F">
        <w:tc>
          <w:tcPr>
            <w:tcW w:w="2392" w:type="dxa"/>
          </w:tcPr>
          <w:p w:rsidR="004778B6" w:rsidRPr="0056419F" w:rsidRDefault="004778B6" w:rsidP="005E3A43">
            <w:pPr>
              <w:jc w:val="both"/>
              <w:rPr>
                <w:sz w:val="36"/>
                <w:szCs w:val="36"/>
                <w:lang w:val="tt-RU"/>
              </w:rPr>
            </w:pPr>
            <w:r w:rsidRPr="0056419F">
              <w:rPr>
                <w:sz w:val="36"/>
                <w:szCs w:val="36"/>
                <w:lang w:val="tt-RU"/>
              </w:rPr>
              <w:t>итого</w:t>
            </w:r>
          </w:p>
        </w:tc>
        <w:tc>
          <w:tcPr>
            <w:tcW w:w="2393" w:type="dxa"/>
          </w:tcPr>
          <w:p w:rsidR="004778B6" w:rsidRPr="0056419F" w:rsidRDefault="004778B6" w:rsidP="005E3A43">
            <w:pPr>
              <w:jc w:val="center"/>
              <w:rPr>
                <w:sz w:val="36"/>
                <w:szCs w:val="36"/>
                <w:lang w:val="tt-RU"/>
              </w:rPr>
            </w:pPr>
            <w:r w:rsidRPr="0056419F">
              <w:rPr>
                <w:sz w:val="36"/>
                <w:szCs w:val="36"/>
                <w:lang w:val="tt-RU"/>
              </w:rPr>
              <w:t>86,7</w:t>
            </w:r>
          </w:p>
        </w:tc>
        <w:tc>
          <w:tcPr>
            <w:tcW w:w="2393" w:type="dxa"/>
          </w:tcPr>
          <w:p w:rsidR="004778B6" w:rsidRPr="0056419F" w:rsidRDefault="004778B6" w:rsidP="005E3A43">
            <w:pPr>
              <w:jc w:val="center"/>
              <w:rPr>
                <w:sz w:val="36"/>
                <w:szCs w:val="36"/>
                <w:lang w:val="tt-RU"/>
              </w:rPr>
            </w:pPr>
            <w:r w:rsidRPr="0056419F">
              <w:rPr>
                <w:sz w:val="36"/>
                <w:szCs w:val="36"/>
                <w:lang w:val="tt-RU"/>
              </w:rPr>
              <w:t>346,8</w:t>
            </w:r>
          </w:p>
        </w:tc>
        <w:tc>
          <w:tcPr>
            <w:tcW w:w="2393" w:type="dxa"/>
          </w:tcPr>
          <w:p w:rsidR="004778B6" w:rsidRPr="0056419F" w:rsidRDefault="004778B6" w:rsidP="005E3A43">
            <w:pPr>
              <w:jc w:val="center"/>
              <w:rPr>
                <w:sz w:val="36"/>
                <w:szCs w:val="36"/>
                <w:lang w:val="tt-RU"/>
              </w:rPr>
            </w:pPr>
            <w:r w:rsidRPr="0056419F">
              <w:rPr>
                <w:sz w:val="36"/>
                <w:szCs w:val="36"/>
                <w:lang w:val="tt-RU"/>
              </w:rPr>
              <w:t>433,5</w:t>
            </w:r>
          </w:p>
        </w:tc>
      </w:tr>
    </w:tbl>
    <w:p w:rsidR="004778B6" w:rsidRPr="0056419F" w:rsidRDefault="004778B6" w:rsidP="00A835C1">
      <w:pPr>
        <w:jc w:val="both"/>
        <w:rPr>
          <w:i/>
          <w:iCs/>
          <w:sz w:val="36"/>
          <w:szCs w:val="36"/>
          <w:lang w:val="tt-RU"/>
        </w:rPr>
      </w:pPr>
    </w:p>
    <w:p w:rsidR="004778B6" w:rsidRPr="0056419F" w:rsidRDefault="004778B6" w:rsidP="00A835C1">
      <w:pPr>
        <w:jc w:val="both"/>
        <w:rPr>
          <w:sz w:val="36"/>
          <w:szCs w:val="36"/>
          <w:lang w:val="tt-RU"/>
        </w:rPr>
      </w:pPr>
      <w:r w:rsidRPr="0056419F">
        <w:rPr>
          <w:sz w:val="36"/>
          <w:szCs w:val="36"/>
          <w:lang w:val="tt-RU"/>
        </w:rPr>
        <w:t xml:space="preserve">Бүгенгесе көнгә башкарылган  эшләр: </w:t>
      </w:r>
      <w:r w:rsidRPr="0056419F">
        <w:rPr>
          <w:b/>
          <w:bCs/>
          <w:i/>
          <w:iCs/>
          <w:sz w:val="36"/>
          <w:szCs w:val="36"/>
          <w:lang w:val="tt-RU"/>
        </w:rPr>
        <w:t>(слайд16,17)</w:t>
      </w:r>
      <w:r w:rsidRPr="0056419F">
        <w:rPr>
          <w:sz w:val="36"/>
          <w:szCs w:val="36"/>
          <w:lang w:val="tt-RU"/>
        </w:rPr>
        <w:t xml:space="preserve"> үзара салым акчасына референдумда каралганча ике авылга да урамнарның бер өлешенә таш ташылып таратылды. Югары Налим авылында үзәк урамда - 0,458 км, с.Налим авылында Гагарин урамына 0,150  км.</w:t>
      </w:r>
    </w:p>
    <w:p w:rsidR="004778B6" w:rsidRPr="0056419F" w:rsidRDefault="004778B6" w:rsidP="00A835C1">
      <w:pPr>
        <w:jc w:val="both"/>
        <w:rPr>
          <w:sz w:val="36"/>
          <w:szCs w:val="36"/>
          <w:lang w:val="tt-RU"/>
        </w:rPr>
      </w:pPr>
      <w:r w:rsidRPr="0056419F">
        <w:rPr>
          <w:b/>
          <w:bCs/>
          <w:i/>
          <w:iCs/>
          <w:sz w:val="36"/>
          <w:szCs w:val="36"/>
          <w:lang w:val="tt-RU"/>
        </w:rPr>
        <w:t>(слайд 18, 19)</w:t>
      </w:r>
      <w:r w:rsidRPr="0056419F">
        <w:rPr>
          <w:sz w:val="36"/>
          <w:szCs w:val="36"/>
          <w:lang w:val="tt-RU"/>
        </w:rPr>
        <w:t xml:space="preserve"> 2017 елда да, узара салым акчасына һәр ике авыл урамнарына таш салу каралган.</w:t>
      </w:r>
    </w:p>
    <w:p w:rsidR="004778B6" w:rsidRPr="0056419F" w:rsidRDefault="004778B6" w:rsidP="00A835C1">
      <w:pPr>
        <w:jc w:val="both"/>
        <w:rPr>
          <w:sz w:val="36"/>
          <w:szCs w:val="36"/>
          <w:lang w:val="tt-RU"/>
        </w:rPr>
      </w:pPr>
      <w:r w:rsidRPr="0056419F">
        <w:rPr>
          <w:sz w:val="36"/>
          <w:szCs w:val="36"/>
          <w:lang w:val="tt-RU"/>
        </w:rPr>
        <w:t xml:space="preserve">    2016 елда    безнең авыл җирлеге  Республиканың   авылга ярдәм итү һәм үстерүгә юнәлдерелгән бәйгесендә катнашып, бер миллион сумлык грант отты. Бу акчага Югары Налим авылының  </w:t>
      </w:r>
      <w:r w:rsidRPr="0056419F">
        <w:rPr>
          <w:b/>
          <w:bCs/>
          <w:i/>
          <w:iCs/>
          <w:sz w:val="36"/>
          <w:szCs w:val="36"/>
          <w:lang w:val="tt-RU"/>
        </w:rPr>
        <w:t>(слайд 20)</w:t>
      </w:r>
      <w:r w:rsidRPr="0056419F">
        <w:rPr>
          <w:sz w:val="36"/>
          <w:szCs w:val="36"/>
          <w:lang w:val="tt-RU"/>
        </w:rPr>
        <w:t xml:space="preserve">Заречная һәм Тукай урамнарының бер өлешендә су тробалары алыштырылды, бер янгынга каршы гидрант куелды – 271 мең суммлык. </w:t>
      </w:r>
      <w:r w:rsidRPr="0056419F">
        <w:rPr>
          <w:b/>
          <w:bCs/>
          <w:i/>
          <w:iCs/>
          <w:sz w:val="36"/>
          <w:szCs w:val="36"/>
          <w:lang w:val="tt-RU"/>
        </w:rPr>
        <w:t>(слайд 21)</w:t>
      </w:r>
      <w:r w:rsidRPr="0056419F">
        <w:rPr>
          <w:sz w:val="36"/>
          <w:szCs w:val="36"/>
          <w:lang w:val="tt-RU"/>
        </w:rPr>
        <w:t xml:space="preserve">Яшьләр урамындагы скважинага частотник куелды, башня профнастил белән әйләндереп алынды – 200 мең суммлык. </w:t>
      </w:r>
      <w:r w:rsidRPr="0056419F">
        <w:rPr>
          <w:b/>
          <w:bCs/>
          <w:i/>
          <w:iCs/>
          <w:sz w:val="36"/>
          <w:szCs w:val="36"/>
          <w:lang w:val="tt-RU"/>
        </w:rPr>
        <w:t>(слайд 22, 23)</w:t>
      </w:r>
      <w:r w:rsidRPr="0056419F">
        <w:rPr>
          <w:sz w:val="36"/>
          <w:szCs w:val="36"/>
          <w:lang w:val="tt-RU"/>
        </w:rPr>
        <w:t xml:space="preserve">Заречная урамына, ике тыкырыкка, барлыгы 0.704 км  таш түшәлде. Авылның юллары бик катлаулы урнашкан, тыкырык та тыкырык. Ташның бәясе һәм китертү бик кыйммәткә төшә, бигрәк тә карьердан еракка урнашкан авыл җирлекләренә. </w:t>
      </w:r>
    </w:p>
    <w:p w:rsidR="004778B6" w:rsidRPr="0056419F" w:rsidRDefault="004778B6" w:rsidP="009C1C55">
      <w:pPr>
        <w:ind w:firstLine="708"/>
        <w:jc w:val="both"/>
        <w:rPr>
          <w:sz w:val="36"/>
          <w:szCs w:val="36"/>
          <w:lang w:val="tt-RU"/>
        </w:rPr>
      </w:pPr>
      <w:r w:rsidRPr="0056419F">
        <w:rPr>
          <w:sz w:val="36"/>
          <w:szCs w:val="36"/>
          <w:lang w:val="tt-RU"/>
        </w:rPr>
        <w:t>Разиф Галиевич, авыл халкы исеменнән карьердан льготалы шартлардан таш алырга ярдәм итә алсагыз бик рәхмәтле булыр идек. Ул очракта, авыл юлларының иң начар урыннарына тулысынча таш түшәү мөмкин булачак.</w:t>
      </w:r>
    </w:p>
    <w:p w:rsidR="004778B6" w:rsidRPr="0056419F" w:rsidRDefault="004778B6" w:rsidP="00A835C1">
      <w:pPr>
        <w:ind w:firstLine="1080"/>
        <w:jc w:val="both"/>
        <w:rPr>
          <w:b/>
          <w:bCs/>
          <w:sz w:val="36"/>
          <w:szCs w:val="36"/>
          <w:lang w:val="tt-RU"/>
        </w:rPr>
      </w:pPr>
    </w:p>
    <w:p w:rsidR="004778B6" w:rsidRPr="0056419F" w:rsidRDefault="004778B6" w:rsidP="00A835C1">
      <w:pPr>
        <w:ind w:firstLine="1080"/>
        <w:jc w:val="both"/>
        <w:rPr>
          <w:b/>
          <w:bCs/>
          <w:sz w:val="36"/>
          <w:szCs w:val="36"/>
          <w:lang w:val="tt-RU"/>
        </w:rPr>
      </w:pPr>
      <w:r w:rsidRPr="0056419F">
        <w:rPr>
          <w:b/>
          <w:bCs/>
          <w:sz w:val="36"/>
          <w:szCs w:val="36"/>
          <w:lang w:val="tt-RU"/>
        </w:rPr>
        <w:t>Иҗтимагый тәртип һәм куркынычсызлык.</w:t>
      </w:r>
    </w:p>
    <w:p w:rsidR="004778B6" w:rsidRPr="0056419F" w:rsidRDefault="004778B6" w:rsidP="00A835C1">
      <w:pPr>
        <w:ind w:firstLine="1080"/>
        <w:jc w:val="both"/>
        <w:rPr>
          <w:sz w:val="36"/>
          <w:szCs w:val="36"/>
          <w:lang w:val="tt-RU"/>
        </w:rPr>
      </w:pPr>
      <w:r w:rsidRPr="0056419F">
        <w:rPr>
          <w:sz w:val="36"/>
          <w:szCs w:val="36"/>
          <w:lang w:val="tt-RU"/>
        </w:rPr>
        <w:t>Җирлектә 1 участок полицияпункты эшли, участковый - Терентьев Денис Генадьевич.</w:t>
      </w:r>
    </w:p>
    <w:p w:rsidR="004778B6" w:rsidRPr="0056419F" w:rsidRDefault="004778B6" w:rsidP="00A835C1">
      <w:pPr>
        <w:ind w:firstLine="1080"/>
        <w:jc w:val="both"/>
        <w:rPr>
          <w:sz w:val="36"/>
          <w:szCs w:val="36"/>
          <w:lang w:val="tt-RU"/>
        </w:rPr>
      </w:pPr>
      <w:r w:rsidRPr="0056419F">
        <w:rPr>
          <w:sz w:val="36"/>
          <w:szCs w:val="36"/>
          <w:lang w:val="tt-RU"/>
        </w:rPr>
        <w:t>Авыл җирлекләренең тагын бер төрле бик җаваплы эшләренең берсе, ул халыкның куркынычсызлыгын тәэмин тиү һәм иҗтимагый тәртипне булдыру. ДНД штабы эшләп килә, аның составына җирлектәге барлык оешмада эшләүчеләр кергән. Аларның һәрберсендә  халык дружинасы таныклыгы тапшырылды, махсус кием һәм повязкалар белән тәэмин ителде. Шулай ук халык дружинасы әгъзәләренең тормышлары страховать ителгән. Алар график буенча дежур торалар.</w:t>
      </w:r>
    </w:p>
    <w:p w:rsidR="004778B6" w:rsidRPr="0056419F" w:rsidRDefault="004778B6" w:rsidP="00A835C1">
      <w:pPr>
        <w:ind w:firstLine="1080"/>
        <w:jc w:val="both"/>
        <w:rPr>
          <w:sz w:val="36"/>
          <w:szCs w:val="36"/>
          <w:lang w:val="tt-RU"/>
        </w:rPr>
      </w:pPr>
      <w:r w:rsidRPr="0056419F">
        <w:rPr>
          <w:sz w:val="36"/>
          <w:szCs w:val="36"/>
          <w:lang w:val="tt-RU"/>
        </w:rPr>
        <w:t>Авыл  җирлегендә яшәүче кешеләр белән терроризм һәм экстремизм турында очрашулар һәм җыелышлар үткәрелде, аңлату эшләре даими алып барыла.</w:t>
      </w:r>
    </w:p>
    <w:p w:rsidR="004778B6" w:rsidRPr="0056419F" w:rsidRDefault="004778B6" w:rsidP="00A835C1">
      <w:pPr>
        <w:jc w:val="both"/>
        <w:rPr>
          <w:sz w:val="36"/>
          <w:szCs w:val="36"/>
          <w:lang w:val="tt-RU"/>
        </w:rPr>
      </w:pPr>
      <w:r w:rsidRPr="0056419F">
        <w:rPr>
          <w:b/>
          <w:bCs/>
          <w:i/>
          <w:iCs/>
          <w:sz w:val="36"/>
          <w:szCs w:val="36"/>
          <w:lang w:val="tt-RU"/>
        </w:rPr>
        <w:t>(слайд 24)</w:t>
      </w:r>
      <w:r w:rsidRPr="0056419F">
        <w:rPr>
          <w:sz w:val="36"/>
          <w:szCs w:val="36"/>
          <w:lang w:val="tt-RU"/>
        </w:rPr>
        <w:t>Авыл территориясендә хуҗасыз йортлар мәсъәләсе һаманда  хәл ителеп бетмәгән сорау булып кала бирә. Югары Налим авылында әле андый йортлар - 12. Шуларның  3 сенең генә хуҗаларын табып булмады. Калган йортларның хуҗалары вафат булган. Балалары, туганнары ул иске йортларны рәсмиләштерергә дә теләмиләр, сүтеп урынын чистартып та куймыйлар, ихаталарындагы җимерекләрне дә төзәтмиләр.Уйлап карасаң бу йортлар авылның йөзен генә түгел, ә аларның йөзен дә бозып тора. Алар авылның куркынычсызлыгына реаль янау булып бара.</w:t>
      </w:r>
    </w:p>
    <w:p w:rsidR="004778B6" w:rsidRPr="0056419F" w:rsidRDefault="004778B6" w:rsidP="00A835C1">
      <w:pPr>
        <w:jc w:val="both"/>
        <w:rPr>
          <w:color w:val="FF0000"/>
          <w:sz w:val="36"/>
          <w:szCs w:val="36"/>
          <w:lang w:val="tt-RU"/>
        </w:rPr>
      </w:pPr>
      <w:r w:rsidRPr="0056419F">
        <w:rPr>
          <w:b/>
          <w:bCs/>
          <w:i/>
          <w:iCs/>
          <w:sz w:val="36"/>
          <w:szCs w:val="36"/>
          <w:lang w:val="tt-RU"/>
        </w:rPr>
        <w:t xml:space="preserve">(слайд 25) </w:t>
      </w:r>
      <w:r w:rsidRPr="0056419F">
        <w:rPr>
          <w:sz w:val="36"/>
          <w:szCs w:val="36"/>
          <w:lang w:val="tt-RU"/>
        </w:rPr>
        <w:t>2016 елның 1 январеннан авыл җирлеге территориясендәге муниципаль янгын сагы районда үзәкләштерелгән казенный оешмага карый башлады.  Даими рәвештә янгынга каршы профилактик чаралар үткәрелә.</w:t>
      </w:r>
    </w:p>
    <w:p w:rsidR="004778B6" w:rsidRPr="0056419F" w:rsidRDefault="004778B6" w:rsidP="00A835C1">
      <w:pPr>
        <w:ind w:firstLine="708"/>
        <w:jc w:val="both"/>
        <w:rPr>
          <w:sz w:val="36"/>
          <w:szCs w:val="36"/>
          <w:lang w:val="tt-RU"/>
        </w:rPr>
      </w:pPr>
      <w:r w:rsidRPr="0056419F">
        <w:rPr>
          <w:sz w:val="36"/>
          <w:szCs w:val="36"/>
          <w:lang w:val="tt-RU"/>
        </w:rPr>
        <w:t>Янгынга каршы гидрантлар вакытында карап, чистартылып тора.2016 елда  безнең җирлектә   янгын чыгу очрагы күзәтелмәде.</w:t>
      </w:r>
    </w:p>
    <w:p w:rsidR="004778B6" w:rsidRPr="0056419F" w:rsidRDefault="004778B6" w:rsidP="00A835C1">
      <w:pPr>
        <w:ind w:firstLine="1080"/>
        <w:jc w:val="both"/>
        <w:rPr>
          <w:sz w:val="36"/>
          <w:szCs w:val="36"/>
          <w:lang w:val="tt-RU"/>
        </w:rPr>
      </w:pPr>
      <w:r w:rsidRPr="0056419F">
        <w:rPr>
          <w:sz w:val="36"/>
          <w:szCs w:val="36"/>
          <w:lang w:val="tt-RU"/>
        </w:rPr>
        <w:t>Күп балалы гаиләләрне, ялгыз яшәүче өлкән кешеләрне, эчемлекләр белән мавыгучыларны даими контрольдә тотарга тырышабыз.</w:t>
      </w:r>
    </w:p>
    <w:p w:rsidR="004778B6" w:rsidRPr="0056419F" w:rsidRDefault="004778B6" w:rsidP="00A835C1">
      <w:pPr>
        <w:ind w:firstLine="1080"/>
        <w:jc w:val="both"/>
        <w:rPr>
          <w:sz w:val="36"/>
          <w:szCs w:val="36"/>
          <w:lang w:val="tt-RU"/>
        </w:rPr>
      </w:pPr>
      <w:r w:rsidRPr="0056419F">
        <w:rPr>
          <w:sz w:val="36"/>
          <w:szCs w:val="36"/>
          <w:lang w:val="tt-RU"/>
        </w:rPr>
        <w:t>Авыл халкын ут белән сак булырга, электр үткәргечләренә даими карау үткәрергә, газ мичләрен, аларның төтен юлларын һәрвакыт күзәтеп торырга киңәш итәр идем. Күршегездә торучы ялгыз кешеләрне, спиртлы эчемлекләр белән мавыгучыларны да игтибар үзәгендә тотсагыз иде.</w:t>
      </w:r>
    </w:p>
    <w:p w:rsidR="004778B6" w:rsidRPr="0056419F" w:rsidRDefault="004778B6" w:rsidP="00A835C1">
      <w:pPr>
        <w:jc w:val="both"/>
        <w:rPr>
          <w:sz w:val="36"/>
          <w:szCs w:val="36"/>
          <w:lang w:val="tt-RU"/>
        </w:rPr>
      </w:pPr>
    </w:p>
    <w:p w:rsidR="004778B6" w:rsidRPr="0056419F" w:rsidRDefault="004778B6" w:rsidP="00A835C1">
      <w:pPr>
        <w:jc w:val="both"/>
        <w:rPr>
          <w:b/>
          <w:bCs/>
          <w:color w:val="000000"/>
          <w:sz w:val="36"/>
          <w:szCs w:val="36"/>
          <w:lang w:val="tt-RU"/>
        </w:rPr>
      </w:pPr>
      <w:r w:rsidRPr="0056419F">
        <w:rPr>
          <w:b/>
          <w:bCs/>
          <w:color w:val="000000"/>
          <w:sz w:val="36"/>
          <w:szCs w:val="36"/>
          <w:lang w:val="tt-RU"/>
        </w:rPr>
        <w:t>Социаль тармаклар.</w:t>
      </w:r>
    </w:p>
    <w:p w:rsidR="004778B6" w:rsidRPr="0056419F" w:rsidRDefault="004778B6" w:rsidP="00A835C1">
      <w:pPr>
        <w:jc w:val="both"/>
        <w:rPr>
          <w:b/>
          <w:bCs/>
          <w:color w:val="000000"/>
          <w:sz w:val="36"/>
          <w:szCs w:val="36"/>
          <w:lang w:val="tt-RU"/>
        </w:rPr>
      </w:pPr>
    </w:p>
    <w:p w:rsidR="004778B6" w:rsidRPr="0056419F" w:rsidRDefault="004778B6" w:rsidP="00A835C1">
      <w:pPr>
        <w:jc w:val="both"/>
        <w:rPr>
          <w:color w:val="000000"/>
          <w:sz w:val="36"/>
          <w:szCs w:val="36"/>
          <w:lang w:val="tt-RU"/>
        </w:rPr>
      </w:pPr>
      <w:r w:rsidRPr="0056419F">
        <w:rPr>
          <w:b/>
          <w:bCs/>
          <w:i/>
          <w:iCs/>
          <w:color w:val="000000"/>
          <w:sz w:val="36"/>
          <w:szCs w:val="36"/>
          <w:lang w:val="tt-RU"/>
        </w:rPr>
        <w:t>(Слайд 26)</w:t>
      </w:r>
      <w:r w:rsidRPr="0056419F">
        <w:rPr>
          <w:color w:val="000000"/>
          <w:sz w:val="36"/>
          <w:szCs w:val="36"/>
          <w:lang w:val="tt-RU"/>
        </w:rPr>
        <w:t xml:space="preserve">Мәктәпкә балалар  күрше авыллардан килеп укыйлар. Аларны мәктәп маршруты автобусы йөртә. Урта мәктәптә 30 бала белем ала. Район мәктәпләре арасында рейтинг буенча безнең мәктәп 19 нчы. </w:t>
      </w:r>
    </w:p>
    <w:p w:rsidR="004778B6" w:rsidRPr="0056419F" w:rsidRDefault="004778B6" w:rsidP="00A835C1">
      <w:pPr>
        <w:ind w:firstLine="708"/>
        <w:jc w:val="both"/>
        <w:rPr>
          <w:sz w:val="36"/>
          <w:szCs w:val="36"/>
          <w:lang w:val="tt-RU" w:eastAsia="ru-RU"/>
        </w:rPr>
      </w:pPr>
      <w:r w:rsidRPr="0056419F">
        <w:rPr>
          <w:sz w:val="36"/>
          <w:szCs w:val="36"/>
          <w:lang w:val="tt-RU"/>
        </w:rPr>
        <w:t>Бүген җирлектәге халыкның 26 % якыны электрон хезмәтләрдән куллана. Бу бик кирәкле һәм заман үзе таләп итә торган хезмәт. Электрон хезмәтләргә күчү буенча аеруча өлкән яшьтәге апа, абыйларыбыз белән укытучылар һәм укучылар аңлату эшләре алып бара. Бу инде счетчик күрсәткечләрен бирү, электрон чиратка язылу, электрон формада документлар тапшыру. Бу өлкәдә киләчәктә аеруча җитди эшлисе бар. Хәзерге көндә бу хезмәт пенсия фонды идарәсендә, “Энергосбыт” системасында актив булдырырга тәкъдим ителә.</w:t>
      </w:r>
    </w:p>
    <w:p w:rsidR="004778B6" w:rsidRPr="0056419F" w:rsidRDefault="004778B6" w:rsidP="00A835C1">
      <w:pPr>
        <w:jc w:val="both"/>
        <w:rPr>
          <w:color w:val="000000"/>
          <w:sz w:val="36"/>
          <w:szCs w:val="36"/>
          <w:lang w:val="tt-RU"/>
        </w:rPr>
      </w:pPr>
      <w:r w:rsidRPr="0056419F">
        <w:rPr>
          <w:b/>
          <w:bCs/>
          <w:i/>
          <w:iCs/>
          <w:color w:val="000000"/>
          <w:sz w:val="36"/>
          <w:szCs w:val="36"/>
          <w:lang w:val="tt-RU"/>
        </w:rPr>
        <w:t xml:space="preserve">(Слайд 27) </w:t>
      </w:r>
      <w:r w:rsidRPr="0056419F">
        <w:rPr>
          <w:color w:val="000000"/>
          <w:sz w:val="36"/>
          <w:szCs w:val="36"/>
          <w:lang w:val="tt-RU"/>
        </w:rPr>
        <w:t>Ю-Налим авылында  20 урынга исәпләнгән “Чулпан” балалар бакчасы бугенге көндә яхшы гына эшләп килә. Балалар бакчасына 18 бала йөри.</w:t>
      </w:r>
    </w:p>
    <w:p w:rsidR="004778B6" w:rsidRPr="0056419F" w:rsidRDefault="004778B6" w:rsidP="00A835C1">
      <w:pPr>
        <w:jc w:val="both"/>
        <w:rPr>
          <w:color w:val="000000"/>
          <w:sz w:val="36"/>
          <w:szCs w:val="36"/>
          <w:lang w:val="tt-RU"/>
        </w:rPr>
      </w:pPr>
      <w:r w:rsidRPr="0056419F">
        <w:rPr>
          <w:b/>
          <w:bCs/>
          <w:i/>
          <w:iCs/>
          <w:color w:val="000000"/>
          <w:sz w:val="36"/>
          <w:szCs w:val="36"/>
          <w:lang w:val="tt-RU"/>
        </w:rPr>
        <w:t xml:space="preserve">(Слайд 28)  </w:t>
      </w:r>
      <w:r w:rsidRPr="0056419F">
        <w:rPr>
          <w:color w:val="000000"/>
          <w:sz w:val="36"/>
          <w:szCs w:val="36"/>
          <w:lang w:val="tt-RU"/>
        </w:rPr>
        <w:t>Авыл халкына 1авыл клубы һәм  мәдәният йорты, китапханә хезмәт күрсәтә. Даими рәвештә кызыклы чаралар үткәрелеп тора.Алар халык белән эшләүнең төрле юлларын, төрле алымнарын кулланалар.</w:t>
      </w:r>
    </w:p>
    <w:p w:rsidR="004778B6" w:rsidRPr="0056419F" w:rsidRDefault="004778B6" w:rsidP="00A835C1">
      <w:pPr>
        <w:ind w:firstLine="1080"/>
        <w:jc w:val="both"/>
        <w:rPr>
          <w:color w:val="000000"/>
          <w:sz w:val="36"/>
          <w:szCs w:val="36"/>
          <w:lang w:val="tt-RU"/>
        </w:rPr>
      </w:pPr>
      <w:r w:rsidRPr="0056419F">
        <w:rPr>
          <w:color w:val="000000"/>
          <w:sz w:val="36"/>
          <w:szCs w:val="36"/>
          <w:lang w:val="tt-RU"/>
        </w:rPr>
        <w:t xml:space="preserve">Халык чараларга бик теләп йөри һәм актив катнаша. Мәдәният йорты хезмәткәрләре, китапханә, почта бүлекчәсе, авыл советы хезмәткәрләре тырышлыгы белән  яңа елга ясалган кар фигуралары район конкурсында 2 урынны алды </w:t>
      </w:r>
      <w:r w:rsidRPr="0056419F">
        <w:rPr>
          <w:b/>
          <w:bCs/>
          <w:i/>
          <w:iCs/>
          <w:color w:val="000000"/>
          <w:sz w:val="36"/>
          <w:szCs w:val="36"/>
          <w:lang w:val="tt-RU"/>
        </w:rPr>
        <w:t>(слайд 29).</w:t>
      </w:r>
    </w:p>
    <w:p w:rsidR="004778B6" w:rsidRPr="0056419F" w:rsidRDefault="004778B6" w:rsidP="00A835C1">
      <w:pPr>
        <w:jc w:val="both"/>
        <w:rPr>
          <w:color w:val="000000"/>
          <w:sz w:val="36"/>
          <w:szCs w:val="36"/>
          <w:lang w:val="tt-RU"/>
        </w:rPr>
      </w:pPr>
      <w:r w:rsidRPr="0056419F">
        <w:rPr>
          <w:b/>
          <w:bCs/>
          <w:i/>
          <w:iCs/>
          <w:color w:val="000000"/>
          <w:sz w:val="36"/>
          <w:szCs w:val="36"/>
          <w:lang w:val="tt-RU"/>
        </w:rPr>
        <w:t>(слайд 30)</w:t>
      </w:r>
      <w:r w:rsidRPr="0056419F">
        <w:rPr>
          <w:color w:val="000000"/>
          <w:sz w:val="36"/>
          <w:szCs w:val="36"/>
          <w:lang w:val="tt-RU"/>
        </w:rPr>
        <w:t xml:space="preserve"> Традиция буенча Югары Налим авылы мәдәният йортында үткәрелә торган “Ветераннар чыршысы” быел тагын да үзенчәлекле һәм кызыклырак булды.</w:t>
      </w:r>
    </w:p>
    <w:p w:rsidR="004778B6" w:rsidRPr="0056419F" w:rsidRDefault="004778B6" w:rsidP="00A835C1">
      <w:pPr>
        <w:jc w:val="both"/>
        <w:rPr>
          <w:color w:val="000000"/>
          <w:sz w:val="36"/>
          <w:szCs w:val="36"/>
          <w:lang w:val="tt-RU"/>
        </w:rPr>
      </w:pPr>
      <w:r w:rsidRPr="0056419F">
        <w:rPr>
          <w:b/>
          <w:bCs/>
          <w:i/>
          <w:iCs/>
          <w:color w:val="000000"/>
          <w:sz w:val="36"/>
          <w:szCs w:val="36"/>
          <w:lang w:val="tt-RU"/>
        </w:rPr>
        <w:t xml:space="preserve">(Слайд 31) </w:t>
      </w:r>
      <w:r w:rsidRPr="0056419F">
        <w:rPr>
          <w:color w:val="000000"/>
          <w:sz w:val="36"/>
          <w:szCs w:val="36"/>
          <w:lang w:val="tt-RU"/>
        </w:rPr>
        <w:t>Авыл җирлегендә  2 ФАП хезмәт  күрсәтә.Халыкка даими рәвештә сыйфатлы беренче медицина ярдәме күрсәтү өчен барлык шартларда тудырылган. 2016 елда яшенә карап диспанциризация үтәргә тиешле авыл кешеләре барысыда үтте. Күчмә флюрография килгәндә дә авыл кешеләрен тулысынча флюрографик карау үткәрү өчен медицина хезмәткәрләре зур көч куялар.</w:t>
      </w:r>
    </w:p>
    <w:p w:rsidR="004778B6" w:rsidRPr="0056419F" w:rsidRDefault="004778B6" w:rsidP="00A835C1">
      <w:pPr>
        <w:ind w:firstLine="1080"/>
        <w:jc w:val="both"/>
        <w:rPr>
          <w:color w:val="000000"/>
          <w:sz w:val="36"/>
          <w:szCs w:val="36"/>
          <w:lang w:val="tt-RU"/>
        </w:rPr>
      </w:pPr>
      <w:r w:rsidRPr="0056419F">
        <w:rPr>
          <w:color w:val="000000"/>
          <w:sz w:val="36"/>
          <w:szCs w:val="36"/>
          <w:lang w:val="tt-RU"/>
        </w:rPr>
        <w:t>С.Налим авылында ФАП урнашкан бина билгеле иске һәм кайбер тәлапләргә җавап та биреп бетерми, ләкин фельдшер Ибрагимова Разия Гапделбаровнаның хезмәтеннән халык һәрвакыт кәнагать.</w:t>
      </w:r>
    </w:p>
    <w:p w:rsidR="004778B6" w:rsidRPr="0056419F" w:rsidRDefault="004778B6" w:rsidP="00A835C1">
      <w:pPr>
        <w:jc w:val="both"/>
        <w:rPr>
          <w:color w:val="000000"/>
          <w:sz w:val="36"/>
          <w:szCs w:val="36"/>
          <w:lang w:val="tt-RU"/>
        </w:rPr>
      </w:pPr>
      <w:r w:rsidRPr="0056419F">
        <w:rPr>
          <w:b/>
          <w:bCs/>
          <w:i/>
          <w:iCs/>
          <w:color w:val="000000"/>
          <w:sz w:val="36"/>
          <w:szCs w:val="36"/>
          <w:lang w:val="tt-RU"/>
        </w:rPr>
        <w:t xml:space="preserve">(Слайд 32) </w:t>
      </w:r>
      <w:r w:rsidRPr="0056419F">
        <w:rPr>
          <w:color w:val="000000"/>
          <w:sz w:val="36"/>
          <w:szCs w:val="36"/>
          <w:lang w:val="tt-RU"/>
        </w:rPr>
        <w:t>Авыл халкына бер почта бүлекчәсе  хезмәт күрсәтә.Коммунал хезмәтләргә түләү, кирәк товарлар кайтарту, үз вакытында пенсия һәм башка түләүләрне башкару аларның төп вазыйфасына керә.</w:t>
      </w:r>
    </w:p>
    <w:p w:rsidR="004778B6" w:rsidRPr="0056419F" w:rsidRDefault="004778B6" w:rsidP="00A835C1">
      <w:pPr>
        <w:ind w:firstLine="1080"/>
        <w:jc w:val="both"/>
        <w:rPr>
          <w:color w:val="000000"/>
          <w:sz w:val="36"/>
          <w:szCs w:val="36"/>
          <w:lang w:val="tt-RU"/>
        </w:rPr>
      </w:pPr>
      <w:r w:rsidRPr="0056419F">
        <w:rPr>
          <w:color w:val="000000"/>
          <w:sz w:val="36"/>
          <w:szCs w:val="36"/>
          <w:lang w:val="tt-RU"/>
        </w:rPr>
        <w:t>2017 елга авыл кешеләре 95 төрдәге 324 экземпляр газет-журнал алдыралар. Район газетасы - 66, “Ватаным Татарстан” (русча һәм татарча) -39 йортка килә.</w:t>
      </w:r>
    </w:p>
    <w:p w:rsidR="004778B6" w:rsidRPr="0056419F" w:rsidRDefault="004778B6" w:rsidP="00A835C1">
      <w:pPr>
        <w:ind w:firstLine="1080"/>
        <w:jc w:val="both"/>
        <w:rPr>
          <w:color w:val="000000"/>
          <w:sz w:val="36"/>
          <w:szCs w:val="36"/>
          <w:lang w:val="tt-RU"/>
        </w:rPr>
      </w:pPr>
      <w:r w:rsidRPr="0056419F">
        <w:rPr>
          <w:color w:val="000000"/>
          <w:sz w:val="36"/>
          <w:szCs w:val="36"/>
          <w:lang w:val="tt-RU"/>
        </w:rPr>
        <w:t>Авылларда таксофоннар эшли, телефон кертү, интернатка тоташтыру буенча даими эш алып барыла. Ләкин село Налим авылында интернет мәсъәләсе әле ачык килеш кала.</w:t>
      </w:r>
    </w:p>
    <w:p w:rsidR="004778B6" w:rsidRPr="0056419F" w:rsidRDefault="004778B6" w:rsidP="00A835C1">
      <w:pPr>
        <w:ind w:firstLine="1080"/>
        <w:jc w:val="both"/>
        <w:rPr>
          <w:color w:val="000000"/>
          <w:sz w:val="36"/>
          <w:szCs w:val="36"/>
          <w:lang w:val="tt-RU"/>
        </w:rPr>
      </w:pPr>
      <w:r w:rsidRPr="0056419F">
        <w:rPr>
          <w:color w:val="000000"/>
          <w:sz w:val="36"/>
          <w:szCs w:val="36"/>
          <w:lang w:val="tt-RU"/>
        </w:rPr>
        <w:t>2017 елда безнең җирлеккә кәрәзле телефон элемтәсе ясау планнаштырылган. “Татателеком” оешмасы белән бүгенге көндә кәрәзле телефон башнясын урнаштыру өчен җир урыны билгеләү өстендә эшлибез.</w:t>
      </w:r>
    </w:p>
    <w:p w:rsidR="004778B6" w:rsidRPr="0056419F" w:rsidRDefault="004778B6" w:rsidP="00A835C1">
      <w:pPr>
        <w:jc w:val="both"/>
        <w:rPr>
          <w:color w:val="000000"/>
          <w:sz w:val="36"/>
          <w:szCs w:val="36"/>
          <w:lang w:val="tt-RU"/>
        </w:rPr>
      </w:pPr>
      <w:r w:rsidRPr="0056419F">
        <w:rPr>
          <w:b/>
          <w:bCs/>
          <w:i/>
          <w:iCs/>
          <w:color w:val="000000"/>
          <w:sz w:val="36"/>
          <w:szCs w:val="36"/>
          <w:lang w:val="tt-RU"/>
        </w:rPr>
        <w:t xml:space="preserve">(Слайд 33) </w:t>
      </w:r>
      <w:r w:rsidRPr="0056419F">
        <w:rPr>
          <w:color w:val="000000"/>
          <w:sz w:val="36"/>
          <w:szCs w:val="36"/>
          <w:lang w:val="tt-RU"/>
        </w:rPr>
        <w:t>Авыл халкын 2 кибет кирәкле көнкүреш товарлары белән тәэмин итеп тора. Икмәк көн саен китерелә. Спиртлы эчемлекләр сатуга контрольне көчәйтү, ялган аракы сатуны булдырмау максатыннан кибеткә ЕГАИС системасы урнаштырылды. Товарларның ассортиментына, сыйфатына карата халыктан зарлар юк.</w:t>
      </w:r>
    </w:p>
    <w:p w:rsidR="004778B6" w:rsidRPr="0056419F" w:rsidRDefault="004778B6" w:rsidP="00A835C1">
      <w:pPr>
        <w:jc w:val="both"/>
        <w:rPr>
          <w:sz w:val="36"/>
          <w:szCs w:val="36"/>
          <w:lang w:val="tt-RU"/>
        </w:rPr>
      </w:pPr>
      <w:r w:rsidRPr="0056419F">
        <w:rPr>
          <w:b/>
          <w:bCs/>
          <w:i/>
          <w:iCs/>
          <w:color w:val="000000"/>
          <w:sz w:val="36"/>
          <w:szCs w:val="36"/>
          <w:lang w:val="tt-RU"/>
        </w:rPr>
        <w:t xml:space="preserve">(Слайд 34) </w:t>
      </w:r>
      <w:r w:rsidRPr="0056419F">
        <w:rPr>
          <w:sz w:val="36"/>
          <w:szCs w:val="36"/>
          <w:lang w:val="tt-RU"/>
        </w:rPr>
        <w:t>Авылда мәчет эшләп килә.Җомга көннәрдә, бәйрәм көннәрдә мәчеткә чакырып азан авазлары яңгырый.</w:t>
      </w:r>
    </w:p>
    <w:p w:rsidR="004778B6" w:rsidRPr="0056419F" w:rsidRDefault="004778B6" w:rsidP="00A835C1">
      <w:pPr>
        <w:ind w:firstLine="1080"/>
        <w:jc w:val="both"/>
        <w:rPr>
          <w:sz w:val="36"/>
          <w:szCs w:val="36"/>
          <w:lang w:val="tt-RU"/>
        </w:rPr>
      </w:pPr>
      <w:r w:rsidRPr="0056419F">
        <w:rPr>
          <w:sz w:val="36"/>
          <w:szCs w:val="36"/>
          <w:lang w:val="tt-RU"/>
        </w:rPr>
        <w:t>2016 елда хәзерәтебез Фатхуллин Наил абыйның тырышлыгы белән мәчеткә газ кертелде. Финанс ярдәме күрсәткән өчен авылдашыбыз Хакимуллин Азат Мортаза улына, Тазетдинов Дамир Ренат улына, Талипов Рөстәм Гомәр улына барлык документлар хәзерләү артыннан армый-талмый йөргән өчен Хабриев Разин Махмүр улына, Салихов Тахир Ракадим улына, Хакимуллин Фаил Нәҗип улына, Хакимуллин Вәсил Көтдүс улына һәм көче кергән барлык авыл халкына чиксез рәхмәтебезне җиткерәбез.</w:t>
      </w:r>
    </w:p>
    <w:p w:rsidR="004778B6" w:rsidRPr="0056419F" w:rsidRDefault="004778B6" w:rsidP="00A835C1">
      <w:pPr>
        <w:jc w:val="both"/>
        <w:rPr>
          <w:sz w:val="36"/>
          <w:szCs w:val="36"/>
          <w:lang w:val="tt-RU"/>
        </w:rPr>
      </w:pPr>
      <w:r w:rsidRPr="0056419F">
        <w:rPr>
          <w:b/>
          <w:bCs/>
          <w:i/>
          <w:iCs/>
          <w:sz w:val="36"/>
          <w:szCs w:val="36"/>
          <w:lang w:val="tt-RU"/>
        </w:rPr>
        <w:t xml:space="preserve"> (Слайд 35)</w:t>
      </w:r>
      <w:r w:rsidRPr="0056419F">
        <w:rPr>
          <w:sz w:val="36"/>
          <w:szCs w:val="36"/>
          <w:lang w:val="tt-RU"/>
        </w:rPr>
        <w:t xml:space="preserve"> Авыл җирлеге биләмәсендә 2 зират бар. Аларга санитар нормаларга яраклаштырып  чүп җыю урналары куелган. Корыган карт агачлар  киселә.Зиратларда халык белән бергә чисталык өмәләре  үткәрелеп тора. Барлык өмәләрдә актив катнашкан авылдашларга зур рәхмәтемне җиткерәсем килә</w:t>
      </w:r>
      <w:r w:rsidRPr="0056419F">
        <w:rPr>
          <w:b/>
          <w:bCs/>
          <w:sz w:val="36"/>
          <w:szCs w:val="36"/>
          <w:lang w:val="tt-RU"/>
        </w:rPr>
        <w:t xml:space="preserve">. </w:t>
      </w:r>
      <w:r w:rsidRPr="0056419F">
        <w:rPr>
          <w:b/>
          <w:bCs/>
          <w:i/>
          <w:iCs/>
          <w:sz w:val="36"/>
          <w:szCs w:val="36"/>
          <w:lang w:val="tt-RU"/>
        </w:rPr>
        <w:t>(слайд 36)</w:t>
      </w:r>
      <w:r w:rsidRPr="0056419F">
        <w:rPr>
          <w:sz w:val="36"/>
          <w:szCs w:val="36"/>
          <w:lang w:val="tt-RU"/>
        </w:rPr>
        <w:t>Авыл урамнары, һәйкәлләр чисталыгына  зур игътибар күрсәтелә. Яздан алып көзгә тикле атна саен диярлек чәршәмбе һәм шимбә өмәләре үткәрелде.</w:t>
      </w:r>
    </w:p>
    <w:p w:rsidR="004778B6" w:rsidRPr="0056419F" w:rsidRDefault="004778B6" w:rsidP="00A835C1">
      <w:pPr>
        <w:jc w:val="both"/>
        <w:rPr>
          <w:sz w:val="36"/>
          <w:szCs w:val="36"/>
          <w:lang w:val="tt-RU"/>
        </w:rPr>
      </w:pPr>
      <w:r w:rsidRPr="0056419F">
        <w:rPr>
          <w:b/>
          <w:bCs/>
          <w:i/>
          <w:iCs/>
          <w:sz w:val="36"/>
          <w:szCs w:val="36"/>
          <w:lang w:val="tt-RU"/>
        </w:rPr>
        <w:t xml:space="preserve">(Слайд 37) </w:t>
      </w:r>
      <w:r w:rsidRPr="0056419F">
        <w:rPr>
          <w:sz w:val="36"/>
          <w:szCs w:val="36"/>
          <w:lang w:val="tt-RU"/>
        </w:rPr>
        <w:t>Авылның экологик  хәлен яхшыртуга этәргеч булып авыллардан чүп җыюны оештыру тора</w:t>
      </w:r>
      <w:r w:rsidRPr="0056419F">
        <w:rPr>
          <w:b/>
          <w:bCs/>
          <w:sz w:val="36"/>
          <w:szCs w:val="36"/>
          <w:lang w:val="tt-RU"/>
        </w:rPr>
        <w:t xml:space="preserve">. </w:t>
      </w:r>
      <w:r w:rsidRPr="0056419F">
        <w:rPr>
          <w:sz w:val="36"/>
          <w:szCs w:val="36"/>
          <w:lang w:val="tt-RU"/>
        </w:rPr>
        <w:t>Һәр айның 13 нче числосында график нигезендә “НК Сервис” хезмәт күрсәтә. Язгы-җәйге чорларда   чүп  күп булу сәбәпле, кайбер вакытта  көнгә ике рейс ясарга да туры килде.</w:t>
      </w:r>
    </w:p>
    <w:p w:rsidR="004778B6" w:rsidRPr="0056419F" w:rsidRDefault="004778B6" w:rsidP="00A835C1">
      <w:pPr>
        <w:ind w:firstLine="708"/>
        <w:jc w:val="both"/>
        <w:rPr>
          <w:sz w:val="36"/>
          <w:szCs w:val="36"/>
          <w:lang w:val="tt-RU"/>
        </w:rPr>
      </w:pPr>
      <w:r w:rsidRPr="0056419F">
        <w:rPr>
          <w:sz w:val="36"/>
          <w:szCs w:val="36"/>
          <w:lang w:val="tt-RU"/>
        </w:rPr>
        <w:t>2017 ел Татарстанда “Экология һәм иҗтимагый киңлекләр елы” дип игълан ителде. Димәк безгә  авыллар, аның тирә-ягын чистарту, кирәкмәгә урыннарга чүп-чар ташламау, тиешсез гамәлләр кылмауга икеләтә игътибарлы булырга кирәк.</w:t>
      </w:r>
    </w:p>
    <w:p w:rsidR="004778B6" w:rsidRPr="0056419F" w:rsidRDefault="004778B6" w:rsidP="00A835C1">
      <w:pPr>
        <w:jc w:val="both"/>
        <w:rPr>
          <w:sz w:val="36"/>
          <w:szCs w:val="36"/>
          <w:lang w:val="tt-RU"/>
        </w:rPr>
      </w:pPr>
      <w:r w:rsidRPr="0056419F">
        <w:rPr>
          <w:sz w:val="36"/>
          <w:szCs w:val="36"/>
          <w:lang w:val="tt-RU"/>
        </w:rPr>
        <w:t xml:space="preserve">2016 ел  Россиядә “Россия киносы” елы, </w:t>
      </w:r>
      <w:r w:rsidRPr="0056419F">
        <w:rPr>
          <w:b/>
          <w:bCs/>
          <w:i/>
          <w:iCs/>
          <w:sz w:val="36"/>
          <w:szCs w:val="36"/>
          <w:lang w:val="tt-RU"/>
        </w:rPr>
        <w:t xml:space="preserve">(Слайд 38) </w:t>
      </w:r>
      <w:r w:rsidRPr="0056419F">
        <w:rPr>
          <w:sz w:val="36"/>
          <w:szCs w:val="36"/>
          <w:lang w:val="tt-RU"/>
        </w:rPr>
        <w:t xml:space="preserve"> районда “Спорт һәм сәламәт яшәү рәвеше” елы дип игълан ителде, безнен авыл жирлеге барлык чараларда  актив катнашты, әйбәт кенә урыннар алып барды. Чаңгычылар командасы, кызларның волейбол командасы, кул көрәше, тенис, мини футбол буенча яхшы урыннар алдык. Спорт буенча иң актив катнашкан Васильева Гүзәл, Насиров Илназ, Абзалова Дания, Исрафилов Нияз, Гайфуллин Руслан, абыйлы-сеңлеле Гафиятуллин Ильдар һәм Диана, абыйлы-сеңлеле Шайхразиев Салават һәм Таңсылу, Хакимуллина Айзирә, Яхин Эльмир, Батьков Сергей, Гибадуллин Айдар, Абзалова Фирүзә, Иванова Светланаларга  зур  рәхмәтемне белдерәм.</w:t>
      </w:r>
    </w:p>
    <w:p w:rsidR="004778B6" w:rsidRPr="0056419F" w:rsidRDefault="004778B6" w:rsidP="00A835C1">
      <w:pPr>
        <w:jc w:val="both"/>
        <w:rPr>
          <w:b/>
          <w:bCs/>
          <w:sz w:val="36"/>
          <w:szCs w:val="36"/>
          <w:lang w:val="tt-RU"/>
        </w:rPr>
      </w:pPr>
      <w:r w:rsidRPr="0056419F">
        <w:rPr>
          <w:sz w:val="36"/>
          <w:szCs w:val="36"/>
          <w:lang w:val="tt-RU"/>
        </w:rPr>
        <w:t xml:space="preserve">    Районда спорт буенча авыл җирлекләре арасында без 11 урында. Билгеле бу зур итеп мактанырлык күрсәткеч түгел. Ләкин спорт, сәләмат яшәү рәвеше ул һәрвакыт көн кадагында. 2017 ел район буенча “Балалар һәм  яшьләр  елы” дип игълан ителде. Безнең әле спорт буенча күрсәткечләрне яхшыртырлык, үзебезнең  яшәү рәвешен тагы да кызыклырак һәм матурырак итү өчен зур яхшы этәргеч бар дигән сүз. Димәк 2017 елда авылның яшьләр оешмасыннан, мәктәп, мәдәният йорты коллективыннан яңа төрле чаралар, активлык һәм матур күрсәткечләр көтәбез.</w:t>
      </w:r>
    </w:p>
    <w:p w:rsidR="004778B6" w:rsidRPr="0056419F" w:rsidRDefault="004778B6" w:rsidP="00A835C1">
      <w:pPr>
        <w:ind w:firstLine="1080"/>
        <w:jc w:val="both"/>
        <w:rPr>
          <w:sz w:val="36"/>
          <w:szCs w:val="36"/>
          <w:lang w:val="tt-RU"/>
        </w:rPr>
      </w:pPr>
      <w:r w:rsidRPr="0056419F">
        <w:rPr>
          <w:sz w:val="36"/>
          <w:szCs w:val="36"/>
          <w:lang w:val="tt-RU"/>
        </w:rPr>
        <w:t xml:space="preserve">2016 ел Татарстанда “Су саклау зоналары” елы буларак чишмәләр,  елгалар чисталыгына да  битараф калмадык. </w:t>
      </w:r>
      <w:r w:rsidRPr="0056419F">
        <w:rPr>
          <w:b/>
          <w:bCs/>
          <w:i/>
          <w:iCs/>
          <w:sz w:val="36"/>
          <w:szCs w:val="36"/>
          <w:lang w:val="tt-RU"/>
        </w:rPr>
        <w:t>(слайд 39)</w:t>
      </w:r>
      <w:r w:rsidRPr="0056419F">
        <w:rPr>
          <w:sz w:val="36"/>
          <w:szCs w:val="36"/>
          <w:lang w:val="tt-RU"/>
        </w:rPr>
        <w:t xml:space="preserve"> Югары Налим мәктәбе укучылары ярдәме белән Налим елгасының ике як яры да буеннан-буена чүп-чардан чистартылып чыкты. Чишмә тирәләре чистартылды, чүп-үләннәре чабылды. </w:t>
      </w:r>
      <w:r w:rsidRPr="0056419F">
        <w:rPr>
          <w:b/>
          <w:bCs/>
          <w:i/>
          <w:iCs/>
          <w:sz w:val="36"/>
          <w:szCs w:val="36"/>
          <w:lang w:val="tt-RU"/>
        </w:rPr>
        <w:t>(слайд 40)</w:t>
      </w:r>
      <w:r w:rsidRPr="0056419F">
        <w:rPr>
          <w:sz w:val="36"/>
          <w:szCs w:val="36"/>
          <w:lang w:val="tt-RU"/>
        </w:rPr>
        <w:t xml:space="preserve"> Мәдәният йорты хезмәткәрләре, мәктәп белән берлектә “Чишмә бәйрәме” үткәрелде.</w:t>
      </w:r>
    </w:p>
    <w:p w:rsidR="004778B6" w:rsidRPr="0056419F" w:rsidRDefault="004778B6" w:rsidP="00A835C1">
      <w:pPr>
        <w:pStyle w:val="NoSpacing"/>
        <w:jc w:val="both"/>
        <w:rPr>
          <w:sz w:val="36"/>
          <w:szCs w:val="36"/>
          <w:lang w:val="tt-RU"/>
        </w:rPr>
      </w:pPr>
      <w:r w:rsidRPr="0056419F">
        <w:rPr>
          <w:b/>
          <w:bCs/>
          <w:i/>
          <w:iCs/>
          <w:sz w:val="36"/>
          <w:szCs w:val="36"/>
          <w:lang w:val="tt-RU"/>
        </w:rPr>
        <w:t xml:space="preserve"> (слайд 41)</w:t>
      </w:r>
      <w:r w:rsidRPr="0056419F">
        <w:rPr>
          <w:sz w:val="36"/>
          <w:szCs w:val="36"/>
          <w:lang w:val="tt-RU"/>
        </w:rPr>
        <w:t>Барлык эшләр дә авыл җирлеге депутатлары белән берлектә киңәшеп, кулга – кул тотынып эшләнә. 2016 елда депутатлары белән җирлек Советының  11 утырышы үткәрелде, барлыгы 29 сорау каралды. Кабул ителгән иң зур карарлардан :</w:t>
      </w:r>
    </w:p>
    <w:p w:rsidR="004778B6" w:rsidRPr="0056419F" w:rsidRDefault="004778B6" w:rsidP="00A835C1">
      <w:pPr>
        <w:ind w:firstLine="1080"/>
        <w:jc w:val="both"/>
        <w:rPr>
          <w:sz w:val="36"/>
          <w:szCs w:val="36"/>
          <w:lang w:val="tt-RU"/>
        </w:rPr>
      </w:pPr>
      <w:r w:rsidRPr="0056419F">
        <w:rPr>
          <w:sz w:val="36"/>
          <w:szCs w:val="36"/>
          <w:lang w:val="tt-RU"/>
        </w:rPr>
        <w:t>1.Авыл җирлегендә үзара салым кертү буенча җирле референдумнар билгеләү турында.</w:t>
      </w:r>
    </w:p>
    <w:p w:rsidR="004778B6" w:rsidRPr="0056419F" w:rsidRDefault="004778B6" w:rsidP="00A835C1">
      <w:pPr>
        <w:ind w:firstLine="1080"/>
        <w:jc w:val="both"/>
        <w:rPr>
          <w:sz w:val="36"/>
          <w:szCs w:val="36"/>
          <w:lang w:val="tt-RU"/>
        </w:rPr>
      </w:pPr>
      <w:r w:rsidRPr="0056419F">
        <w:rPr>
          <w:sz w:val="36"/>
          <w:szCs w:val="36"/>
          <w:lang w:val="tt-RU"/>
        </w:rPr>
        <w:t>2. Авыл җирлеге Уставына үзгәрешләр кертү турында.</w:t>
      </w:r>
    </w:p>
    <w:p w:rsidR="004778B6" w:rsidRPr="0056419F" w:rsidRDefault="004778B6" w:rsidP="00A835C1">
      <w:pPr>
        <w:ind w:firstLine="1080"/>
        <w:jc w:val="both"/>
        <w:rPr>
          <w:sz w:val="36"/>
          <w:szCs w:val="36"/>
          <w:lang w:val="tt-RU"/>
        </w:rPr>
      </w:pPr>
      <w:r w:rsidRPr="0056419F">
        <w:rPr>
          <w:sz w:val="36"/>
          <w:szCs w:val="36"/>
          <w:lang w:val="tt-RU"/>
        </w:rPr>
        <w:t>3. Авыл җирлегепнең бюджеты, бджет үтәлеше, бюджетка үзгәрешләр кертү турында.</w:t>
      </w:r>
    </w:p>
    <w:p w:rsidR="004778B6" w:rsidRPr="0056419F" w:rsidRDefault="004778B6" w:rsidP="00A835C1">
      <w:pPr>
        <w:ind w:firstLine="1080"/>
        <w:jc w:val="both"/>
        <w:rPr>
          <w:sz w:val="36"/>
          <w:szCs w:val="36"/>
          <w:lang w:val="tt-RU"/>
        </w:rPr>
      </w:pPr>
      <w:r w:rsidRPr="0056419F">
        <w:rPr>
          <w:sz w:val="36"/>
          <w:szCs w:val="36"/>
          <w:lang w:val="tt-RU"/>
        </w:rPr>
        <w:t>4.Югары Налим авыл җирлегендә 2026 елга кадәр  су белән тәэмин итү,  ташландык суларны чыгару схемаларын раслау. Һ.б.</w:t>
      </w:r>
    </w:p>
    <w:p w:rsidR="004778B6" w:rsidRPr="0056419F" w:rsidRDefault="004778B6" w:rsidP="00A835C1">
      <w:pPr>
        <w:ind w:firstLine="1080"/>
        <w:jc w:val="both"/>
        <w:rPr>
          <w:sz w:val="36"/>
          <w:szCs w:val="36"/>
          <w:lang w:val="tt-RU"/>
        </w:rPr>
      </w:pPr>
      <w:r w:rsidRPr="0056419F">
        <w:rPr>
          <w:sz w:val="36"/>
          <w:szCs w:val="36"/>
          <w:lang w:val="tt-RU"/>
        </w:rPr>
        <w:t>Бүгенге көндә авыл җирлеге депутатлар белән бергә “Авыл җирлегенең 2017-2020 елга социаль экономик планын” төзү өстендә эшлибез. Планнар буенча сезне дә халык тыңлауларында актив катнашырга чакырабыз.</w:t>
      </w:r>
    </w:p>
    <w:p w:rsidR="004778B6" w:rsidRPr="0056419F" w:rsidRDefault="004778B6" w:rsidP="00A835C1">
      <w:pPr>
        <w:jc w:val="both"/>
        <w:rPr>
          <w:i/>
          <w:iCs/>
          <w:sz w:val="36"/>
          <w:szCs w:val="36"/>
          <w:lang w:val="tt-RU"/>
        </w:rPr>
      </w:pPr>
    </w:p>
    <w:p w:rsidR="004778B6" w:rsidRPr="0056419F" w:rsidRDefault="004778B6" w:rsidP="00A835C1">
      <w:pPr>
        <w:suppressAutoHyphens w:val="0"/>
        <w:jc w:val="center"/>
        <w:rPr>
          <w:b/>
          <w:bCs/>
          <w:lang w:eastAsia="ru-RU"/>
        </w:rPr>
      </w:pPr>
      <w:r w:rsidRPr="0056419F">
        <w:rPr>
          <w:b/>
          <w:bCs/>
          <w:i/>
          <w:iCs/>
          <w:sz w:val="36"/>
          <w:szCs w:val="36"/>
          <w:lang w:eastAsia="ru-RU"/>
        </w:rPr>
        <w:t>(слайд 42-44)</w:t>
      </w:r>
      <w:r w:rsidRPr="0056419F">
        <w:rPr>
          <w:b/>
          <w:bCs/>
          <w:sz w:val="36"/>
          <w:szCs w:val="36"/>
          <w:lang w:eastAsia="ru-RU"/>
        </w:rPr>
        <w:t xml:space="preserve"> </w:t>
      </w:r>
      <w:r w:rsidRPr="0056419F">
        <w:rPr>
          <w:b/>
          <w:bCs/>
          <w:lang w:eastAsia="ru-RU"/>
        </w:rPr>
        <w:t>ПРОЕКТ ПЛАНА</w:t>
      </w:r>
    </w:p>
    <w:p w:rsidR="004778B6" w:rsidRPr="0056419F" w:rsidRDefault="004778B6" w:rsidP="00A835C1">
      <w:pPr>
        <w:suppressAutoHyphens w:val="0"/>
        <w:jc w:val="center"/>
        <w:rPr>
          <w:b/>
          <w:bCs/>
          <w:lang w:eastAsia="ru-RU"/>
        </w:rPr>
      </w:pPr>
      <w:r w:rsidRPr="0056419F">
        <w:rPr>
          <w:b/>
          <w:bCs/>
          <w:lang w:eastAsia="ru-RU"/>
        </w:rPr>
        <w:t xml:space="preserve">социально-экономического развития </w:t>
      </w:r>
    </w:p>
    <w:p w:rsidR="004778B6" w:rsidRPr="0056419F" w:rsidRDefault="004778B6" w:rsidP="00A835C1">
      <w:pPr>
        <w:suppressAutoHyphens w:val="0"/>
        <w:jc w:val="center"/>
        <w:rPr>
          <w:b/>
          <w:bCs/>
          <w:lang w:eastAsia="ru-RU"/>
        </w:rPr>
      </w:pPr>
      <w:r w:rsidRPr="0056419F">
        <w:rPr>
          <w:b/>
          <w:bCs/>
          <w:lang w:eastAsia="ru-RU"/>
        </w:rPr>
        <w:t>Верхненалимского сельского поселения</w:t>
      </w:r>
    </w:p>
    <w:p w:rsidR="004778B6" w:rsidRPr="0056419F" w:rsidRDefault="004778B6" w:rsidP="00A835C1">
      <w:pPr>
        <w:suppressAutoHyphens w:val="0"/>
        <w:jc w:val="center"/>
        <w:rPr>
          <w:b/>
          <w:bCs/>
          <w:lang w:eastAsia="ru-RU"/>
        </w:rPr>
      </w:pPr>
      <w:r w:rsidRPr="0056419F">
        <w:rPr>
          <w:b/>
          <w:bCs/>
          <w:lang w:eastAsia="ru-RU"/>
        </w:rPr>
        <w:t>Заинского муниципального района Республики Татарстан</w:t>
      </w:r>
    </w:p>
    <w:p w:rsidR="004778B6" w:rsidRPr="0056419F" w:rsidRDefault="004778B6" w:rsidP="00A835C1">
      <w:pPr>
        <w:suppressAutoHyphens w:val="0"/>
        <w:jc w:val="center"/>
        <w:rPr>
          <w:b/>
          <w:bCs/>
          <w:lang w:eastAsia="ru-RU"/>
        </w:rPr>
      </w:pPr>
      <w:r w:rsidRPr="0056419F">
        <w:rPr>
          <w:b/>
          <w:bCs/>
          <w:lang w:eastAsia="ru-RU"/>
        </w:rPr>
        <w:t>на 2016-2020 годы</w:t>
      </w:r>
    </w:p>
    <w:p w:rsidR="004778B6" w:rsidRPr="0056419F" w:rsidRDefault="004778B6" w:rsidP="00A835C1">
      <w:pPr>
        <w:suppressAutoHyphens w:val="0"/>
        <w:jc w:val="both"/>
        <w:rPr>
          <w:lang w:eastAsia="ru-R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118"/>
        <w:gridCol w:w="851"/>
        <w:gridCol w:w="992"/>
        <w:gridCol w:w="992"/>
        <w:gridCol w:w="992"/>
        <w:gridCol w:w="993"/>
        <w:gridCol w:w="1134"/>
      </w:tblGrid>
      <w:tr w:rsidR="004778B6" w:rsidRPr="0056419F">
        <w:tc>
          <w:tcPr>
            <w:tcW w:w="710" w:type="dxa"/>
            <w:vAlign w:val="center"/>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w:t>
            </w:r>
          </w:p>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п/п</w:t>
            </w:r>
          </w:p>
        </w:tc>
        <w:tc>
          <w:tcPr>
            <w:tcW w:w="3118" w:type="dxa"/>
            <w:vAlign w:val="center"/>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Запланированные мероприятия</w:t>
            </w:r>
          </w:p>
        </w:tc>
        <w:tc>
          <w:tcPr>
            <w:tcW w:w="851" w:type="dxa"/>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2016</w:t>
            </w:r>
          </w:p>
        </w:tc>
        <w:tc>
          <w:tcPr>
            <w:tcW w:w="992" w:type="dxa"/>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2017</w:t>
            </w:r>
          </w:p>
        </w:tc>
        <w:tc>
          <w:tcPr>
            <w:tcW w:w="992" w:type="dxa"/>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2018</w:t>
            </w:r>
          </w:p>
        </w:tc>
        <w:tc>
          <w:tcPr>
            <w:tcW w:w="992" w:type="dxa"/>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2019</w:t>
            </w:r>
          </w:p>
        </w:tc>
        <w:tc>
          <w:tcPr>
            <w:tcW w:w="993" w:type="dxa"/>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2020</w:t>
            </w:r>
          </w:p>
        </w:tc>
        <w:tc>
          <w:tcPr>
            <w:tcW w:w="1134" w:type="dxa"/>
            <w:vAlign w:val="center"/>
          </w:tcPr>
          <w:p w:rsidR="004778B6" w:rsidRPr="0056419F" w:rsidRDefault="004778B6" w:rsidP="005E3A43">
            <w:pPr>
              <w:tabs>
                <w:tab w:val="left" w:pos="360"/>
              </w:tabs>
              <w:suppressAutoHyphens w:val="0"/>
              <w:ind w:left="-107"/>
              <w:jc w:val="center"/>
              <w:rPr>
                <w:rFonts w:ascii="Cambria" w:hAnsi="Cambria" w:cs="Cambria"/>
                <w:b/>
                <w:bCs/>
                <w:lang w:eastAsia="ru-RU"/>
              </w:rPr>
            </w:pPr>
            <w:r w:rsidRPr="0056419F">
              <w:rPr>
                <w:rFonts w:ascii="Cambria" w:hAnsi="Cambria" w:cs="Cambria"/>
                <w:b/>
                <w:bCs/>
                <w:lang w:eastAsia="ru-RU"/>
              </w:rPr>
              <w:t>Источники финансирования</w:t>
            </w:r>
          </w:p>
        </w:tc>
      </w:tr>
      <w:tr w:rsidR="004778B6" w:rsidRPr="0056419F">
        <w:tc>
          <w:tcPr>
            <w:tcW w:w="710" w:type="dxa"/>
          </w:tcPr>
          <w:p w:rsidR="004778B6" w:rsidRPr="0056419F" w:rsidRDefault="004778B6" w:rsidP="005E3A43">
            <w:pPr>
              <w:tabs>
                <w:tab w:val="left" w:pos="360"/>
              </w:tabs>
              <w:suppressAutoHyphens w:val="0"/>
              <w:jc w:val="center"/>
              <w:rPr>
                <w:rFonts w:ascii="Cambria" w:hAnsi="Cambria" w:cs="Cambria"/>
                <w:b/>
                <w:bCs/>
                <w:lang w:eastAsia="ru-RU"/>
              </w:rPr>
            </w:pPr>
          </w:p>
        </w:tc>
        <w:tc>
          <w:tcPr>
            <w:tcW w:w="9072" w:type="dxa"/>
            <w:gridSpan w:val="7"/>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b/>
                <w:bCs/>
                <w:lang w:eastAsia="ru-RU"/>
              </w:rPr>
              <w:t>1.Повышение эффективности работы ЛПХ и КФХ</w:t>
            </w:r>
          </w:p>
        </w:tc>
      </w:tr>
      <w:tr w:rsidR="004778B6" w:rsidRPr="0056419F">
        <w:trPr>
          <w:trHeight w:val="475"/>
        </w:trPr>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Создание крупных ЛПХ  за счет участия в приоритетных республиканских программах:</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val="restart"/>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Бюджет Республики Татарстан</w:t>
            </w: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rPr>
          <w:trHeight w:val="217"/>
        </w:trPr>
        <w:tc>
          <w:tcPr>
            <w:tcW w:w="710" w:type="dxa"/>
            <w:vMerge/>
          </w:tcPr>
          <w:p w:rsidR="004778B6" w:rsidRPr="0056419F" w:rsidRDefault="004778B6" w:rsidP="005E3A43">
            <w:pPr>
              <w:tabs>
                <w:tab w:val="left" w:pos="360"/>
              </w:tabs>
              <w:suppressAutoHyphens w:val="0"/>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строительство мини-фермы на  8 коров</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3</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w:t>
            </w: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w:t>
            </w: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rPr>
          <w:trHeight w:val="230"/>
        </w:trPr>
        <w:tc>
          <w:tcPr>
            <w:tcW w:w="710" w:type="dxa"/>
            <w:vMerge/>
          </w:tcPr>
          <w:p w:rsidR="004778B6" w:rsidRPr="0056419F" w:rsidRDefault="004778B6" w:rsidP="005E3A43">
            <w:pPr>
              <w:tabs>
                <w:tab w:val="left" w:pos="360"/>
              </w:tabs>
              <w:suppressAutoHyphens w:val="0"/>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-увеличение поголовья КРС в ЛПХ;</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230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 xml:space="preserve">  250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260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290</w:t>
            </w: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300</w:t>
            </w: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rPr>
          <w:trHeight w:val="230"/>
        </w:trPr>
        <w:tc>
          <w:tcPr>
            <w:tcW w:w="710" w:type="dxa"/>
            <w:vMerge/>
          </w:tcPr>
          <w:p w:rsidR="004778B6" w:rsidRPr="0056419F" w:rsidRDefault="004778B6" w:rsidP="005E3A43">
            <w:pPr>
              <w:tabs>
                <w:tab w:val="left" w:pos="360"/>
              </w:tabs>
              <w:suppressAutoHyphens w:val="0"/>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предоставление субсидий на возмещение части затрат гражданам ведущим ЛПХ на содержание дойных коров, коз и козоматок. (Кол-во ЛПХ)</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69</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rPr>
          <w:trHeight w:val="230"/>
        </w:trPr>
        <w:tc>
          <w:tcPr>
            <w:tcW w:w="710" w:type="dxa"/>
            <w:vMerge/>
          </w:tcPr>
          <w:p w:rsidR="004778B6" w:rsidRPr="0056419F" w:rsidRDefault="004778B6" w:rsidP="005E3A43">
            <w:pPr>
              <w:tabs>
                <w:tab w:val="left" w:pos="360"/>
              </w:tabs>
              <w:suppressAutoHyphens w:val="0"/>
              <w:rPr>
                <w:rFonts w:ascii="Cambria" w:hAnsi="Cambria" w:cs="Cambria"/>
                <w:lang w:eastAsia="ru-RU"/>
              </w:rPr>
            </w:pPr>
          </w:p>
        </w:tc>
        <w:tc>
          <w:tcPr>
            <w:tcW w:w="3118" w:type="dxa"/>
          </w:tcPr>
          <w:p w:rsidR="004778B6" w:rsidRPr="0056419F" w:rsidRDefault="004778B6" w:rsidP="005E3A43">
            <w:pPr>
              <w:suppressAutoHyphens w:val="0"/>
              <w:jc w:val="both"/>
              <w:rPr>
                <w:rFonts w:ascii="Cambria" w:hAnsi="Cambria" w:cs="Cambria"/>
                <w:lang w:eastAsia="ru-RU"/>
              </w:rPr>
            </w:pPr>
            <w:r w:rsidRPr="0056419F">
              <w:rPr>
                <w:rFonts w:ascii="Cambria" w:hAnsi="Cambria" w:cs="Cambria"/>
                <w:lang w:eastAsia="ru-RU"/>
              </w:rPr>
              <w:t xml:space="preserve">- предоставления субсидий гражданам, ведущим личное подсобное хозяйство,                     на возмещение части затрат на приобретение молодняка птицы </w:t>
            </w:r>
          </w:p>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(индеек, гусей, уток, цыплят-бройлеров) (Кол-во ЛПХ)</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5</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15</w:t>
            </w: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20</w:t>
            </w: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rPr>
          <w:trHeight w:val="462"/>
        </w:trPr>
        <w:tc>
          <w:tcPr>
            <w:tcW w:w="710"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2</w:t>
            </w: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Стимулирование создания гражданами, в том числе гражданами, занимающимися ведением личного подсобного хозяйства, крестьянских (фермерских) хозяйств.</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1134"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Бюджет Республики Татарстан</w:t>
            </w:r>
          </w:p>
        </w:tc>
      </w:tr>
      <w:tr w:rsidR="004778B6" w:rsidRPr="0056419F">
        <w:tc>
          <w:tcPr>
            <w:tcW w:w="710" w:type="dxa"/>
          </w:tcPr>
          <w:p w:rsidR="004778B6" w:rsidRPr="0056419F" w:rsidRDefault="004778B6" w:rsidP="005E3A43">
            <w:pPr>
              <w:tabs>
                <w:tab w:val="left" w:pos="360"/>
              </w:tabs>
              <w:suppressAutoHyphens w:val="0"/>
              <w:jc w:val="center"/>
              <w:rPr>
                <w:rFonts w:ascii="Cambria" w:hAnsi="Cambria" w:cs="Cambria"/>
                <w:b/>
                <w:bCs/>
                <w:lang w:eastAsia="ru-RU"/>
              </w:rPr>
            </w:pPr>
          </w:p>
        </w:tc>
        <w:tc>
          <w:tcPr>
            <w:tcW w:w="9072" w:type="dxa"/>
            <w:gridSpan w:val="7"/>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b/>
                <w:bCs/>
                <w:lang w:eastAsia="ru-RU"/>
              </w:rPr>
              <w:t>2.Жилищное хозяйство и благоустройство территории</w:t>
            </w:r>
          </w:p>
        </w:tc>
      </w:tr>
      <w:tr w:rsidR="004778B6" w:rsidRPr="0056419F">
        <w:trPr>
          <w:trHeight w:val="257"/>
        </w:trPr>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Благоустройство кладбищ:</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w:t>
            </w:r>
          </w:p>
        </w:tc>
      </w:tr>
      <w:tr w:rsidR="004778B6" w:rsidRPr="0056419F">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покраска ограждения православного кладбища с.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15000</w:t>
            </w: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15000</w:t>
            </w:r>
          </w:p>
        </w:tc>
        <w:tc>
          <w:tcPr>
            <w:tcW w:w="1134" w:type="dxa"/>
          </w:tcPr>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 xml:space="preserve">Самообложение граждан, местный бюджет </w:t>
            </w:r>
          </w:p>
        </w:tc>
      </w:tr>
      <w:tr w:rsidR="004778B6" w:rsidRPr="0056419F">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покраска ограждения мусульманского кладбища с. Верхний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50000</w:t>
            </w: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50000</w:t>
            </w:r>
          </w:p>
        </w:tc>
        <w:tc>
          <w:tcPr>
            <w:tcW w:w="1134" w:type="dxa"/>
          </w:tcPr>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Самообложение граждан, местный бюджет</w:t>
            </w:r>
          </w:p>
        </w:tc>
      </w:tr>
      <w:tr w:rsidR="004778B6" w:rsidRPr="0056419F">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w:t>
            </w: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Благоустройство родников на территории сельского поселения</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1134" w:type="dxa"/>
          </w:tcPr>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w:t>
            </w:r>
          </w:p>
        </w:tc>
      </w:tr>
      <w:tr w:rsidR="004778B6" w:rsidRPr="0056419F">
        <w:trPr>
          <w:trHeight w:val="911"/>
        </w:trPr>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благоустройство родника с. Верхний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80000</w:t>
            </w:r>
          </w:p>
        </w:tc>
        <w:tc>
          <w:tcPr>
            <w:tcW w:w="993"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1134" w:type="dxa"/>
          </w:tcPr>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Самообложение граждан, местный бюджет</w:t>
            </w:r>
          </w:p>
        </w:tc>
      </w:tr>
      <w:tr w:rsidR="004778B6" w:rsidRPr="0056419F">
        <w:trPr>
          <w:trHeight w:val="410"/>
        </w:trPr>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благоустройство родника с.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10000</w:t>
            </w: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1134" w:type="dxa"/>
          </w:tcPr>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местный бюджет</w:t>
            </w:r>
          </w:p>
        </w:tc>
      </w:tr>
      <w:tr w:rsidR="004778B6" w:rsidRPr="0056419F">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3</w:t>
            </w: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Обеспечение первичных мер пожарной безопасности:</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w:t>
            </w:r>
          </w:p>
        </w:tc>
      </w:tr>
      <w:tr w:rsidR="004778B6" w:rsidRPr="0056419F">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изготовление и установка светоотражающих указателей для пожарных гидрантов с.Налим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20000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tcPr>
          <w:p w:rsidR="004778B6" w:rsidRPr="0056419F" w:rsidRDefault="004778B6" w:rsidP="005E3A43">
            <w:pPr>
              <w:suppressAutoHyphens w:val="0"/>
              <w:jc w:val="center"/>
              <w:rPr>
                <w:lang w:eastAsia="ru-RU"/>
              </w:rPr>
            </w:pPr>
            <w:r w:rsidRPr="0056419F">
              <w:rPr>
                <w:rFonts w:ascii="Cambria" w:hAnsi="Cambria" w:cs="Cambria"/>
                <w:lang w:eastAsia="ru-RU"/>
              </w:rPr>
              <w:t>местный бюджет</w:t>
            </w:r>
          </w:p>
        </w:tc>
      </w:tr>
      <w:tr w:rsidR="004778B6" w:rsidRPr="0056419F">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5</w:t>
            </w: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xml:space="preserve">Отсыпка дорог грунто-щебнем </w:t>
            </w:r>
          </w:p>
        </w:tc>
        <w:tc>
          <w:tcPr>
            <w:tcW w:w="851"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w:t>
            </w:r>
          </w:p>
        </w:tc>
      </w:tr>
      <w:tr w:rsidR="004778B6" w:rsidRPr="0056419F">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с.Верхний Налим  по ул. Центральная</w:t>
            </w:r>
          </w:p>
        </w:tc>
        <w:tc>
          <w:tcPr>
            <w:tcW w:w="851" w:type="dxa"/>
          </w:tcPr>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324,0</w:t>
            </w:r>
          </w:p>
        </w:tc>
        <w:tc>
          <w:tcPr>
            <w:tcW w:w="992" w:type="dxa"/>
          </w:tcPr>
          <w:p w:rsidR="004778B6" w:rsidRPr="0056419F" w:rsidRDefault="004778B6" w:rsidP="005E3A43">
            <w:pPr>
              <w:tabs>
                <w:tab w:val="left" w:pos="360"/>
                <w:tab w:val="center" w:pos="1037"/>
              </w:tabs>
              <w:suppressAutoHyphens w:val="0"/>
              <w:jc w:val="center"/>
              <w:rPr>
                <w:rFonts w:ascii="Cambria" w:hAnsi="Cambria" w:cs="Cambria"/>
                <w:lang w:eastAsia="ru-RU"/>
              </w:rPr>
            </w:pPr>
            <w:r w:rsidRPr="0056419F">
              <w:rPr>
                <w:rFonts w:ascii="Cambria" w:hAnsi="Cambria" w:cs="Cambria"/>
                <w:lang w:eastAsia="ru-RU"/>
              </w:rPr>
              <w:t>321,0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321,0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Самообложение граждан</w:t>
            </w:r>
          </w:p>
        </w:tc>
      </w:tr>
      <w:tr w:rsidR="004778B6" w:rsidRPr="0056419F">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jc w:val="both"/>
              <w:rPr>
                <w:rFonts w:ascii="Cambria" w:hAnsi="Cambria" w:cs="Cambria"/>
                <w:lang w:eastAsia="ru-RU"/>
              </w:rPr>
            </w:pPr>
            <w:r w:rsidRPr="0056419F">
              <w:rPr>
                <w:rFonts w:ascii="Cambria" w:hAnsi="Cambria" w:cs="Cambria"/>
                <w:lang w:eastAsia="ru-RU"/>
              </w:rPr>
              <w:t>- с. Налим по ул. Гагарина</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109,5</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114,0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114,0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rPr>
          <w:trHeight w:val="233"/>
        </w:trPr>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6</w:t>
            </w: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Реконструкция  уличного освещения:</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w:t>
            </w:r>
          </w:p>
        </w:tc>
      </w:tr>
      <w:tr w:rsidR="004778B6" w:rsidRPr="0056419F">
        <w:trPr>
          <w:trHeight w:val="650"/>
        </w:trPr>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-установка светильников и пятого провода в с.Налим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99000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Бюджет Республики Татарстан</w:t>
            </w: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Местный бюджет</w:t>
            </w:r>
          </w:p>
        </w:tc>
      </w:tr>
      <w:tr w:rsidR="004778B6" w:rsidRPr="0056419F">
        <w:trPr>
          <w:trHeight w:val="650"/>
        </w:trPr>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-установка новых светильников и пятого провода с.Верхний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30000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7</w:t>
            </w: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Вырубка и обрезка старых (аварийных) деревьев внутри населенного пункта с. Верхний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20000</w:t>
            </w:r>
          </w:p>
        </w:tc>
        <w:tc>
          <w:tcPr>
            <w:tcW w:w="1134"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Местный бюджет, самообложение граждан</w:t>
            </w:r>
          </w:p>
        </w:tc>
      </w:tr>
      <w:tr w:rsidR="004778B6" w:rsidRPr="0056419F">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Вырубка и обрезка старых (аварийных) деревьев внутри населенного пункта с.Налим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20000</w:t>
            </w:r>
          </w:p>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c>
          <w:tcPr>
            <w:tcW w:w="710" w:type="dxa"/>
            <w:vMerge w:val="restart"/>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8</w:t>
            </w: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Очистка территории от несанкционированной свалки с. Верхний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15000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val="restart"/>
          </w:tcPr>
          <w:p w:rsidR="004778B6" w:rsidRPr="0056419F" w:rsidRDefault="004778B6" w:rsidP="005E3A43">
            <w:pPr>
              <w:tabs>
                <w:tab w:val="left" w:pos="360"/>
              </w:tabs>
              <w:suppressAutoHyphens w:val="0"/>
              <w:jc w:val="center"/>
              <w:rPr>
                <w:rFonts w:ascii="Cambria" w:hAnsi="Cambria" w:cs="Cambria"/>
                <w:lang w:eastAsia="ru-RU"/>
              </w:rPr>
            </w:pPr>
          </w:p>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местный бюджет</w:t>
            </w:r>
          </w:p>
        </w:tc>
      </w:tr>
      <w:tr w:rsidR="004778B6" w:rsidRPr="0056419F">
        <w:tc>
          <w:tcPr>
            <w:tcW w:w="710" w:type="dxa"/>
            <w:vMerge/>
          </w:tcPr>
          <w:p w:rsidR="004778B6" w:rsidRPr="0056419F" w:rsidRDefault="004778B6" w:rsidP="005E3A43">
            <w:pPr>
              <w:tabs>
                <w:tab w:val="left" w:pos="360"/>
              </w:tabs>
              <w:suppressAutoHyphens w:val="0"/>
              <w:jc w:val="center"/>
              <w:rPr>
                <w:rFonts w:ascii="Cambria" w:hAnsi="Cambria" w:cs="Cambria"/>
                <w:lang w:eastAsia="ru-RU"/>
              </w:rPr>
            </w:pP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Очистка территории от несанкционированной свалки с. Налим</w:t>
            </w: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15000</w:t>
            </w: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3" w:type="dxa"/>
          </w:tcPr>
          <w:p w:rsidR="004778B6" w:rsidRPr="0056419F" w:rsidRDefault="004778B6" w:rsidP="005E3A43">
            <w:pPr>
              <w:tabs>
                <w:tab w:val="left" w:pos="360"/>
              </w:tabs>
              <w:suppressAutoHyphens w:val="0"/>
              <w:jc w:val="center"/>
              <w:rPr>
                <w:rFonts w:ascii="Cambria" w:hAnsi="Cambria" w:cs="Cambria"/>
                <w:lang w:eastAsia="ru-RU"/>
              </w:rPr>
            </w:pPr>
          </w:p>
        </w:tc>
        <w:tc>
          <w:tcPr>
            <w:tcW w:w="1134" w:type="dxa"/>
            <w:vMerge/>
          </w:tcPr>
          <w:p w:rsidR="004778B6" w:rsidRPr="0056419F" w:rsidRDefault="004778B6" w:rsidP="005E3A43">
            <w:pPr>
              <w:tabs>
                <w:tab w:val="left" w:pos="360"/>
              </w:tabs>
              <w:suppressAutoHyphens w:val="0"/>
              <w:jc w:val="center"/>
              <w:rPr>
                <w:rFonts w:ascii="Cambria" w:hAnsi="Cambria" w:cs="Cambria"/>
                <w:lang w:eastAsia="ru-RU"/>
              </w:rPr>
            </w:pPr>
          </w:p>
        </w:tc>
      </w:tr>
      <w:tr w:rsidR="004778B6" w:rsidRPr="0056419F">
        <w:tc>
          <w:tcPr>
            <w:tcW w:w="9782" w:type="dxa"/>
            <w:gridSpan w:val="8"/>
          </w:tcPr>
          <w:p w:rsidR="004778B6" w:rsidRPr="0056419F" w:rsidRDefault="004778B6" w:rsidP="005E3A43">
            <w:pPr>
              <w:tabs>
                <w:tab w:val="left" w:pos="360"/>
              </w:tabs>
              <w:suppressAutoHyphens w:val="0"/>
              <w:jc w:val="center"/>
              <w:rPr>
                <w:rFonts w:ascii="Cambria" w:hAnsi="Cambria" w:cs="Cambria"/>
                <w:b/>
                <w:bCs/>
                <w:lang w:eastAsia="ru-RU"/>
              </w:rPr>
            </w:pPr>
            <w:r w:rsidRPr="0056419F">
              <w:rPr>
                <w:rFonts w:ascii="Cambria" w:hAnsi="Cambria" w:cs="Cambria"/>
                <w:b/>
                <w:bCs/>
                <w:lang w:eastAsia="ru-RU"/>
              </w:rPr>
              <w:t>3. Строительство.</w:t>
            </w:r>
          </w:p>
        </w:tc>
      </w:tr>
      <w:tr w:rsidR="004778B6" w:rsidRPr="0056419F">
        <w:trPr>
          <w:trHeight w:val="1206"/>
        </w:trPr>
        <w:tc>
          <w:tcPr>
            <w:tcW w:w="710" w:type="dxa"/>
          </w:tcPr>
          <w:p w:rsidR="004778B6" w:rsidRPr="0056419F" w:rsidRDefault="004778B6" w:rsidP="005E3A43">
            <w:pPr>
              <w:tabs>
                <w:tab w:val="left" w:pos="360"/>
              </w:tabs>
              <w:suppressAutoHyphens w:val="0"/>
              <w:jc w:val="center"/>
              <w:rPr>
                <w:rFonts w:ascii="Cambria" w:hAnsi="Cambria" w:cs="Cambria"/>
                <w:lang w:eastAsia="ru-RU"/>
              </w:rPr>
            </w:pPr>
            <w:r w:rsidRPr="0056419F">
              <w:rPr>
                <w:rFonts w:ascii="Cambria" w:hAnsi="Cambria" w:cs="Cambria"/>
                <w:lang w:eastAsia="ru-RU"/>
              </w:rPr>
              <w:t>1</w:t>
            </w:r>
          </w:p>
        </w:tc>
        <w:tc>
          <w:tcPr>
            <w:tcW w:w="3118" w:type="dxa"/>
          </w:tcPr>
          <w:p w:rsidR="004778B6" w:rsidRPr="0056419F" w:rsidRDefault="004778B6" w:rsidP="005E3A43">
            <w:pPr>
              <w:tabs>
                <w:tab w:val="left" w:pos="360"/>
              </w:tabs>
              <w:suppressAutoHyphens w:val="0"/>
              <w:rPr>
                <w:rFonts w:ascii="Cambria" w:hAnsi="Cambria" w:cs="Cambria"/>
                <w:lang w:eastAsia="ru-RU"/>
              </w:rPr>
            </w:pPr>
            <w:r w:rsidRPr="0056419F">
              <w:rPr>
                <w:rFonts w:ascii="Cambria" w:hAnsi="Cambria" w:cs="Cambria"/>
                <w:lang w:eastAsia="ru-RU"/>
              </w:rPr>
              <w:t xml:space="preserve">Строительство моста с. Налим </w:t>
            </w:r>
          </w:p>
          <w:p w:rsidR="004778B6" w:rsidRPr="0056419F" w:rsidRDefault="004778B6" w:rsidP="005E3A43">
            <w:pPr>
              <w:tabs>
                <w:tab w:val="left" w:pos="360"/>
              </w:tabs>
              <w:suppressAutoHyphens w:val="0"/>
              <w:rPr>
                <w:rFonts w:ascii="Cambria" w:hAnsi="Cambria" w:cs="Cambria"/>
                <w:lang w:eastAsia="ru-RU"/>
              </w:rPr>
            </w:pPr>
          </w:p>
        </w:tc>
        <w:tc>
          <w:tcPr>
            <w:tcW w:w="851"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jc w:val="center"/>
              <w:rPr>
                <w:rFonts w:ascii="Cambria" w:hAnsi="Cambria" w:cs="Cambria"/>
                <w:lang w:eastAsia="ru-RU"/>
              </w:rPr>
            </w:pPr>
          </w:p>
        </w:tc>
        <w:tc>
          <w:tcPr>
            <w:tcW w:w="992" w:type="dxa"/>
          </w:tcPr>
          <w:p w:rsidR="004778B6" w:rsidRPr="0056419F" w:rsidRDefault="004778B6" w:rsidP="005E3A43">
            <w:pPr>
              <w:tabs>
                <w:tab w:val="left" w:pos="360"/>
              </w:tabs>
              <w:suppressAutoHyphens w:val="0"/>
              <w:rPr>
                <w:rFonts w:ascii="Cambria" w:hAnsi="Cambria" w:cs="Cambria"/>
                <w:lang w:eastAsia="ru-RU"/>
              </w:rPr>
            </w:pPr>
          </w:p>
        </w:tc>
        <w:tc>
          <w:tcPr>
            <w:tcW w:w="993" w:type="dxa"/>
          </w:tcPr>
          <w:p w:rsidR="004778B6" w:rsidRPr="0056419F" w:rsidRDefault="004778B6" w:rsidP="005E3A43">
            <w:pPr>
              <w:tabs>
                <w:tab w:val="left" w:pos="360"/>
              </w:tabs>
              <w:suppressAutoHyphens w:val="0"/>
              <w:rPr>
                <w:rFonts w:ascii="Cambria" w:hAnsi="Cambria" w:cs="Cambria"/>
                <w:lang w:eastAsia="ru-RU"/>
              </w:rPr>
            </w:pPr>
          </w:p>
        </w:tc>
        <w:tc>
          <w:tcPr>
            <w:tcW w:w="1134" w:type="dxa"/>
          </w:tcPr>
          <w:p w:rsidR="004778B6" w:rsidRPr="0056419F" w:rsidRDefault="004778B6" w:rsidP="005E3A43">
            <w:pPr>
              <w:suppressAutoHyphens w:val="0"/>
              <w:jc w:val="center"/>
              <w:rPr>
                <w:lang w:eastAsia="ru-RU"/>
              </w:rPr>
            </w:pPr>
            <w:r w:rsidRPr="0056419F">
              <w:rPr>
                <w:rFonts w:ascii="Cambria" w:hAnsi="Cambria" w:cs="Cambria"/>
                <w:lang w:eastAsia="ru-RU"/>
              </w:rPr>
              <w:t>Бюджет Республики Татарстан</w:t>
            </w:r>
          </w:p>
        </w:tc>
      </w:tr>
    </w:tbl>
    <w:p w:rsidR="004778B6" w:rsidRPr="0056419F" w:rsidRDefault="004778B6" w:rsidP="00A835C1">
      <w:pPr>
        <w:suppressAutoHyphens w:val="0"/>
        <w:jc w:val="both"/>
        <w:rPr>
          <w:b/>
          <w:bCs/>
          <w:i/>
          <w:iCs/>
          <w:sz w:val="36"/>
          <w:szCs w:val="36"/>
          <w:lang w:eastAsia="ru-RU"/>
        </w:rPr>
      </w:pPr>
    </w:p>
    <w:p w:rsidR="004778B6" w:rsidRPr="0056419F" w:rsidRDefault="004778B6" w:rsidP="00A835C1">
      <w:pPr>
        <w:suppressAutoHyphens w:val="0"/>
        <w:jc w:val="both"/>
        <w:rPr>
          <w:sz w:val="36"/>
          <w:szCs w:val="36"/>
          <w:lang w:val="tt-RU" w:eastAsia="ru-RU"/>
        </w:rPr>
      </w:pPr>
      <w:r w:rsidRPr="0056419F">
        <w:rPr>
          <w:b/>
          <w:bCs/>
          <w:i/>
          <w:iCs/>
          <w:sz w:val="36"/>
          <w:szCs w:val="36"/>
          <w:lang w:eastAsia="ru-RU"/>
        </w:rPr>
        <w:t>(слайд 45)</w:t>
      </w:r>
      <w:r w:rsidRPr="0056419F">
        <w:rPr>
          <w:sz w:val="36"/>
          <w:szCs w:val="36"/>
          <w:lang w:val="tt-RU" w:eastAsia="ru-RU"/>
        </w:rPr>
        <w:t>2017 елда безнең территориядә башкаралачак иң зур эшләрнең берсе с.Налим авылында күпер төзү. Ул 30млн га якын торачак. Бу зур объектны Республика күләмендә планга кертүгә ирешүегез өчен Разиф Галиевич сезгә һәм район җитәкчелегенә авыл халкы исеменнән зур рәхмәт әйтәбез.</w:t>
      </w:r>
    </w:p>
    <w:p w:rsidR="004778B6" w:rsidRPr="0056419F" w:rsidRDefault="004778B6" w:rsidP="00A835C1">
      <w:pPr>
        <w:ind w:firstLine="708"/>
        <w:jc w:val="both"/>
        <w:rPr>
          <w:sz w:val="36"/>
          <w:szCs w:val="36"/>
          <w:lang w:val="tt-RU"/>
        </w:rPr>
      </w:pPr>
      <w:r w:rsidRPr="0056419F">
        <w:rPr>
          <w:sz w:val="36"/>
          <w:szCs w:val="36"/>
          <w:lang w:val="tt-RU"/>
        </w:rPr>
        <w:t xml:space="preserve">2016 елның сентябрь  аенда илебез өчен мөһим булган  политик чара - Россия Федерациясенең Дәүләт Думасына депутатлар  сайлау булды, сайлауларда  актив катнашып алдыбызга куелган  гражданлык  бурычын  үтәдек. Без һәрвакыт бердәм булдык, авырлыкларны да шатлыкларны бергә җиңәргә өйрәндек. Авыл җирлегендә халкыбыз тырышлыклары, уңганлыклары белән аерылып торалар.Киләчәктә дә уңышларга ирешү өчен, авыл һәм районыбыз үсешен тәэмин итү өчен иңгә -иң куеп эшләрбез дип ышанып калам. </w:t>
      </w:r>
      <w:bookmarkStart w:id="0" w:name="_GoBack"/>
      <w:bookmarkEnd w:id="0"/>
    </w:p>
    <w:p w:rsidR="004778B6" w:rsidRPr="0056419F" w:rsidRDefault="004778B6" w:rsidP="00A835C1">
      <w:pPr>
        <w:jc w:val="both"/>
        <w:rPr>
          <w:b/>
          <w:bCs/>
          <w:sz w:val="36"/>
          <w:szCs w:val="36"/>
          <w:lang w:val="tt-RU"/>
        </w:rPr>
      </w:pPr>
    </w:p>
    <w:p w:rsidR="004778B6" w:rsidRPr="0056419F" w:rsidRDefault="004778B6" w:rsidP="00A835C1">
      <w:pPr>
        <w:jc w:val="both"/>
        <w:rPr>
          <w:sz w:val="36"/>
          <w:szCs w:val="36"/>
          <w:lang w:val="tt-RU"/>
        </w:rPr>
      </w:pPr>
      <w:r w:rsidRPr="0056419F">
        <w:rPr>
          <w:b/>
          <w:bCs/>
          <w:sz w:val="36"/>
          <w:szCs w:val="36"/>
          <w:lang w:val="tt-RU"/>
        </w:rPr>
        <w:t xml:space="preserve">   Игътибарыгыз өчен рәхмәт! (слайд 46)</w:t>
      </w:r>
    </w:p>
    <w:p w:rsidR="004778B6" w:rsidRPr="0056419F" w:rsidRDefault="004778B6" w:rsidP="00A835C1">
      <w:pPr>
        <w:rPr>
          <w:sz w:val="36"/>
          <w:szCs w:val="36"/>
          <w:lang w:val="tt-RU"/>
        </w:rPr>
      </w:pPr>
    </w:p>
    <w:sectPr w:rsidR="004778B6" w:rsidRPr="0056419F" w:rsidSect="00FE5CF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5C1"/>
    <w:rsid w:val="0000147E"/>
    <w:rsid w:val="0004463A"/>
    <w:rsid w:val="000B2496"/>
    <w:rsid w:val="000B7F13"/>
    <w:rsid w:val="001736A0"/>
    <w:rsid w:val="001A7913"/>
    <w:rsid w:val="001D1E04"/>
    <w:rsid w:val="0025519A"/>
    <w:rsid w:val="00260E64"/>
    <w:rsid w:val="00264FC6"/>
    <w:rsid w:val="00274123"/>
    <w:rsid w:val="002A1088"/>
    <w:rsid w:val="002B34E9"/>
    <w:rsid w:val="00320349"/>
    <w:rsid w:val="003210AA"/>
    <w:rsid w:val="003B5A52"/>
    <w:rsid w:val="003F1B32"/>
    <w:rsid w:val="00402864"/>
    <w:rsid w:val="00407CE0"/>
    <w:rsid w:val="00463333"/>
    <w:rsid w:val="004778B6"/>
    <w:rsid w:val="0056419F"/>
    <w:rsid w:val="005E3A43"/>
    <w:rsid w:val="0070041D"/>
    <w:rsid w:val="00711CE4"/>
    <w:rsid w:val="007F37EA"/>
    <w:rsid w:val="008522A0"/>
    <w:rsid w:val="00887BDB"/>
    <w:rsid w:val="009960C7"/>
    <w:rsid w:val="009C1C55"/>
    <w:rsid w:val="00A36878"/>
    <w:rsid w:val="00A835C1"/>
    <w:rsid w:val="00B537FF"/>
    <w:rsid w:val="00B754A1"/>
    <w:rsid w:val="00CC19DE"/>
    <w:rsid w:val="00D06C8D"/>
    <w:rsid w:val="00D320DD"/>
    <w:rsid w:val="00DB6836"/>
    <w:rsid w:val="00DF7AE4"/>
    <w:rsid w:val="00E06E53"/>
    <w:rsid w:val="00EE025A"/>
    <w:rsid w:val="00FC02F7"/>
    <w:rsid w:val="00FE5C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C1"/>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одержимое таблицы"/>
    <w:basedOn w:val="Normal"/>
    <w:uiPriority w:val="99"/>
    <w:rsid w:val="00A835C1"/>
    <w:pPr>
      <w:suppressLineNumbers/>
    </w:pPr>
  </w:style>
  <w:style w:type="table" w:styleId="TableGrid">
    <w:name w:val="Table Grid"/>
    <w:basedOn w:val="TableNormal"/>
    <w:uiPriority w:val="99"/>
    <w:rsid w:val="00A835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835C1"/>
    <w:pPr>
      <w:suppressAutoHyphens/>
    </w:pPr>
    <w:rPr>
      <w:rFonts w:ascii="Times New Roman" w:eastAsia="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14</Pages>
  <Words>2787</Words>
  <Characters>15888</Characters>
  <Application>Microsoft Office Outlook</Application>
  <DocSecurity>0</DocSecurity>
  <Lines>0</Lines>
  <Paragraphs>0</Paragraphs>
  <ScaleCrop>false</ScaleCrop>
  <Company>Верхненалимское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Верхненалимское Сельское поселение</dc:creator>
  <cp:keywords/>
  <dc:description/>
  <cp:lastModifiedBy>Бухгалтер</cp:lastModifiedBy>
  <cp:revision>9</cp:revision>
  <cp:lastPrinted>2017-01-19T11:57:00Z</cp:lastPrinted>
  <dcterms:created xsi:type="dcterms:W3CDTF">2017-01-18T14:56:00Z</dcterms:created>
  <dcterms:modified xsi:type="dcterms:W3CDTF">2017-01-19T11:59:00Z</dcterms:modified>
</cp:coreProperties>
</file>