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AE" w:rsidRDefault="00AB77AE" w:rsidP="00E56C87">
      <w:pPr>
        <w:pStyle w:val="a3"/>
        <w:ind w:left="4962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Утверждено </w:t>
      </w:r>
    </w:p>
    <w:p w:rsidR="00B67507" w:rsidRPr="006B626B" w:rsidRDefault="00B67507" w:rsidP="00AB77AE">
      <w:pPr>
        <w:pStyle w:val="a3"/>
        <w:ind w:left="4962"/>
        <w:rPr>
          <w:rFonts w:ascii="Times New Roman" w:hAnsi="Times New Roman"/>
          <w:sz w:val="28"/>
          <w:szCs w:val="24"/>
          <w:lang w:eastAsia="ru-RU"/>
        </w:rPr>
      </w:pPr>
      <w:r w:rsidRPr="006B626B">
        <w:rPr>
          <w:rFonts w:ascii="Times New Roman" w:hAnsi="Times New Roman"/>
          <w:sz w:val="28"/>
          <w:szCs w:val="24"/>
          <w:lang w:eastAsia="ru-RU"/>
        </w:rPr>
        <w:t>решени</w:t>
      </w:r>
      <w:r w:rsidR="00AB77AE">
        <w:rPr>
          <w:rFonts w:ascii="Times New Roman" w:hAnsi="Times New Roman"/>
          <w:sz w:val="28"/>
          <w:szCs w:val="24"/>
          <w:lang w:eastAsia="ru-RU"/>
        </w:rPr>
        <w:t>ем</w:t>
      </w:r>
      <w:r w:rsidRPr="006B626B">
        <w:rPr>
          <w:rFonts w:ascii="Times New Roman" w:hAnsi="Times New Roman"/>
          <w:sz w:val="28"/>
          <w:szCs w:val="24"/>
          <w:lang w:eastAsia="ru-RU"/>
        </w:rPr>
        <w:t xml:space="preserve"> Совета Заинского муниципального района</w:t>
      </w:r>
    </w:p>
    <w:p w:rsidR="00B67507" w:rsidRPr="006B626B" w:rsidRDefault="00AB77AE" w:rsidP="00E56C87">
      <w:pPr>
        <w:pStyle w:val="a3"/>
        <w:ind w:left="4962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29 марта </w:t>
      </w:r>
      <w:r w:rsidR="00B67507" w:rsidRPr="006B626B">
        <w:rPr>
          <w:rFonts w:ascii="Times New Roman" w:hAnsi="Times New Roman"/>
          <w:sz w:val="28"/>
          <w:szCs w:val="24"/>
          <w:lang w:eastAsia="ru-RU"/>
        </w:rPr>
        <w:t xml:space="preserve">2017 года № </w:t>
      </w:r>
      <w:r>
        <w:rPr>
          <w:rFonts w:ascii="Times New Roman" w:hAnsi="Times New Roman"/>
          <w:sz w:val="28"/>
          <w:szCs w:val="24"/>
          <w:lang w:eastAsia="ru-RU"/>
        </w:rPr>
        <w:t>206</w:t>
      </w:r>
      <w:r w:rsidR="00B67507" w:rsidRPr="006B626B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7507" w:rsidRDefault="00B67507" w:rsidP="00B6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b/>
          <w:color w:val="000000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</w:r>
    </w:p>
    <w:p w:rsidR="00B67507" w:rsidRDefault="00B67507" w:rsidP="00B6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7507" w:rsidRDefault="00B67507" w:rsidP="00B6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7507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6B50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(далее - комиссия), образуемой</w:t>
      </w:r>
      <w:r>
        <w:rPr>
          <w:rFonts w:ascii="Times New Roman" w:hAnsi="Times New Roman"/>
          <w:color w:val="000000"/>
          <w:sz w:val="28"/>
          <w:szCs w:val="28"/>
        </w:rPr>
        <w:t xml:space="preserve"> в Заинском муниципальном районе Республики Татарстан</w:t>
      </w:r>
      <w:r w:rsidRPr="00686B50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 от 25 декабря 200</w:t>
      </w:r>
      <w:r>
        <w:rPr>
          <w:rFonts w:ascii="Times New Roman" w:hAnsi="Times New Roman"/>
          <w:color w:val="000000"/>
          <w:sz w:val="28"/>
          <w:szCs w:val="28"/>
        </w:rPr>
        <w:t xml:space="preserve">8 года </w:t>
      </w:r>
      <w:r w:rsidRPr="00686B50">
        <w:rPr>
          <w:rFonts w:ascii="Times New Roman" w:hAnsi="Times New Roman"/>
          <w:color w:val="000000"/>
          <w:sz w:val="28"/>
          <w:szCs w:val="28"/>
        </w:rPr>
        <w:t>№ 273-ФЗ «О противодействии коррупции», Федеральным законом от 2 марта 2007 года № 25-ФЗ «О муниципальной службе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 Республики Татарстан </w:t>
      </w:r>
      <w:r w:rsidRPr="009F589D">
        <w:rPr>
          <w:rFonts w:ascii="Times New Roman" w:hAnsi="Times New Roman"/>
          <w:color w:val="000000"/>
          <w:sz w:val="28"/>
          <w:szCs w:val="28"/>
        </w:rPr>
        <w:t xml:space="preserve">от 25.06.2013 N 50-ЗРТ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03CA2">
        <w:rPr>
          <w:rFonts w:ascii="Times New Roman" w:hAnsi="Times New Roman"/>
          <w:color w:val="000000"/>
          <w:sz w:val="28"/>
          <w:szCs w:val="28"/>
        </w:rPr>
        <w:t>Кодекс Республики Татарстан о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службе».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Российской Федерации, Конституцией Республики Татарстан, законами и иными нормативными правовыми актами Республики Татарстан,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Заинского муниципального района Республики Татарстан</w:t>
      </w:r>
      <w:r w:rsidRPr="00686B50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настоящим Положением и иными муниципальными нормативными правовыми актами.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Основной задачей комиссии является содействие органам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«Заинский муниципальный район Республики Татарстан»</w:t>
      </w:r>
      <w:r w:rsidRPr="00686B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органы местного самоуправления)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а) в обеспечении соблюдения муниципальными служащими,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Республики Татарстан  (далее - требования к служебному поведению и (или) требования об урегулировании конфликта интересов);</w:t>
      </w:r>
      <w:proofErr w:type="gramEnd"/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служебному поведению и (или) требований об урегулировании конфликта интересов, в отношении муниципальных служащих;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должностному поведению и (или) требований об урегулировании конфликта интересов, в отношении лиц, замещающих муниципальные должности.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7507" w:rsidRDefault="00B67507" w:rsidP="00E5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 Порядок образования комиссии</w:t>
      </w:r>
    </w:p>
    <w:p w:rsidR="00B67507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Состав комиссии утверждается решением 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Заинского муниципального района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Комиссия состоит из председателя комиссии, заместителя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 комиссии, секретаря и членов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2.2. В состав комиссии входят: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Заинского муниципального района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(председатель комиссии),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лица, замещающие муниципальные должности,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руководитель подразделения кадровой службы органа местного самоуправления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кадровой службы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, юридического (правового) подразделения, других подразделений органа местного самоуправления, определяемые его руководителем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б) представитель (представители) научных организаций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профессиональных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организаций, образовательных организаций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высшего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и организаций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дополнительного профессионального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бразования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2.3. Руководитель органа местного самоуправления может принять решение о включении в состав комиссии: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а) представителя общественного совета, образованного при органе местного самоуправлени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в соответствии со статьей 22¹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Республики Татарстан от 14 октября 2005 года № 103-ЗРТ «Об Общественной палате Республики Татарстан»;</w:t>
      </w:r>
      <w:proofErr w:type="gramEnd"/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б) представителя общественной организации ветеранов, созданной в органе местного самоуправления, профсоюзной организации, действующей в установленном порядке в органе местного самоуправления.</w:t>
      </w:r>
    </w:p>
    <w:p w:rsidR="00B67507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Лица, 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азанные в подпункте «б» пункта 2.2 и в пункте 2.3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научными организациями, профессиональными образовательными организациями, образовательными организациями высшего  образования и организациями дополнительного профессионального образования, с общественным советом, образованным при органе местного самоуправления, с общественной организацией ветеранов, созданной в органе местного самоуправления, с профсоюзной организацией, действующей в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установленном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органе местного самоуправления, на основании запроса руководителя органа местного самоуправления. 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2.5. Число членов комиссии, не замещающих должности муниципальной службы, муниципальные должности, должно составлять не менее одной четверти от общего числа членов комиссии.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2.7. В заседаниях комиссии с правом совещательного голоса участвуют: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proofErr w:type="gramStart"/>
      <w:r w:rsidRPr="00686B50">
        <w:rPr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color w:val="000000"/>
        </w:rPr>
        <w:t>гулировании конфликта интересов</w:t>
      </w:r>
      <w:r w:rsidRPr="00686B50">
        <w:rPr>
          <w:color w:val="000000"/>
        </w:rPr>
        <w:t>;</w:t>
      </w:r>
      <w:proofErr w:type="gramEnd"/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б) другие муниципальные служащие, замещающие должности муниципальной службы</w:t>
      </w:r>
      <w:r>
        <w:rPr>
          <w:color w:val="000000"/>
        </w:rPr>
        <w:t>;</w:t>
      </w:r>
      <w:r w:rsidRPr="00686B50">
        <w:rPr>
          <w:color w:val="000000"/>
        </w:rPr>
        <w:t xml:space="preserve"> лица, замещающие муниципальные должности; специалисты, которые могут дать пояснения по вопросам, </w:t>
      </w:r>
      <w:proofErr w:type="gramStart"/>
      <w:r w:rsidRPr="00686B50">
        <w:rPr>
          <w:color w:val="000000"/>
        </w:rPr>
        <w:t>рассматриваемым</w:t>
      </w:r>
      <w:proofErr w:type="gramEnd"/>
      <w:r w:rsidRPr="00686B50">
        <w:rPr>
          <w:color w:val="000000"/>
        </w:rPr>
        <w:t xml:space="preserve">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86B50">
        <w:rPr>
          <w:color w:val="000000"/>
        </w:rPr>
        <w:t>представители муниципального служащего,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лица, замещающего муниципальную должность, в отношении которого комиссией рассматривается</w:t>
      </w:r>
      <w:proofErr w:type="gramEnd"/>
      <w:r w:rsidRPr="00686B50">
        <w:rPr>
          <w:color w:val="000000"/>
        </w:rPr>
        <w:t xml:space="preserve"> этот вопрос, или любого члена комиссии.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муниципальные должности, недопустимо.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7507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рассмотрения комиссией вопросов, касающихся соблюдения требований к служебному поведению муниципальных служащих, и урегулированию конфликта интересов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представление руководителем органа местного самоуправления по итогам проведенной в соответствии  с нормативными правовыми актами Российской Федерации и Республики Татарстан проверки достоверности и полноты сведений, представляемых муниципальным служащим, и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соблюдения муниципальным служащим требований к служебному поведению, материалов проверки, свидетельствующих: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о представлении муниципальным служащим недостоверных или неполных сведений,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муниципальным нормативным правовым актом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представлении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муниципальными служащими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сведений о доходах, об имуществе и обязател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ьствах имущественного характера;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муниципальным нормативным правовым актом: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C5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решением Совета Заинского муниципального района </w:t>
      </w:r>
      <w:r w:rsidR="005C5694" w:rsidRPr="005C5694">
        <w:rPr>
          <w:rFonts w:ascii="Times New Roman" w:hAnsi="Times New Roman"/>
          <w:color w:val="000000"/>
          <w:sz w:val="28"/>
          <w:szCs w:val="28"/>
          <w:lang w:eastAsia="ru-RU"/>
        </w:rPr>
        <w:t>от 14.11.2014</w:t>
      </w:r>
      <w:r w:rsidR="005C5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5694" w:rsidRPr="005C5694">
        <w:rPr>
          <w:rFonts w:ascii="Times New Roman" w:hAnsi="Times New Roman"/>
          <w:color w:val="000000"/>
          <w:sz w:val="28"/>
          <w:szCs w:val="28"/>
          <w:lang w:eastAsia="ru-RU"/>
        </w:rPr>
        <w:t>№ 416</w:t>
      </w:r>
      <w:r w:rsidRPr="005C5694">
        <w:rPr>
          <w:rFonts w:ascii="Times New Roman" w:hAnsi="Times New Roman"/>
          <w:color w:val="000000"/>
          <w:sz w:val="28"/>
          <w:szCs w:val="28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5C5694">
        <w:rPr>
          <w:rFonts w:ascii="Times New Roman" w:hAnsi="Times New Roman"/>
          <w:color w:val="000000"/>
          <w:sz w:val="28"/>
          <w:szCs w:val="28"/>
          <w:lang w:eastAsia="ru-RU"/>
        </w:rPr>
        <w:t>) обязанности, до истечения двух лет со дня увольнения с муниципальной службы;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proofErr w:type="gramStart"/>
      <w:r w:rsidRPr="00686B50">
        <w:rPr>
          <w:color w:val="000000"/>
        </w:rPr>
        <w:t xml:space="preserve">заявление муниципального служащего о невозможности выполнить требования Федерального </w:t>
      </w:r>
      <w:hyperlink r:id="rId4" w:history="1">
        <w:r w:rsidRPr="00686B50">
          <w:rPr>
            <w:color w:val="000000"/>
          </w:rPr>
          <w:t>закона</w:t>
        </w:r>
      </w:hyperlink>
      <w:r w:rsidRPr="00686B50">
        <w:rPr>
          <w:color w:val="000000"/>
        </w:rPr>
        <w:t xml:space="preserve"> от 7 мая 2013 года </w:t>
      </w:r>
      <w:r>
        <w:rPr>
          <w:color w:val="000000"/>
        </w:rPr>
        <w:t>№</w:t>
      </w:r>
      <w:r w:rsidRPr="00686B50">
        <w:rPr>
          <w:color w:val="000000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 в связи с арестом, запретом </w:t>
      </w:r>
      <w:r>
        <w:rPr>
          <w:color w:val="000000"/>
        </w:rPr>
        <w:t xml:space="preserve">распоряжения, </w:t>
      </w:r>
      <w:r w:rsidRPr="00686B50">
        <w:rPr>
          <w:color w:val="000000"/>
        </w:rPr>
        <w:t>наложенными компетентными органами</w:t>
      </w:r>
      <w:proofErr w:type="gramEnd"/>
      <w:r w:rsidRPr="00686B50">
        <w:rPr>
          <w:color w:val="000000"/>
        </w:rPr>
        <w:t xml:space="preserve">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 и иных лиц их доходам»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(далее-Федеральный закон № 230-ФЗ)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proofErr w:type="gramStart"/>
      <w:r w:rsidRPr="00686B50">
        <w:rPr>
          <w:color w:val="000000"/>
        </w:rPr>
        <w:t xml:space="preserve">д) поступившее в соответствии с </w:t>
      </w:r>
      <w:hyperlink r:id="rId5" w:history="1">
        <w:r w:rsidRPr="00686B50">
          <w:rPr>
            <w:color w:val="000000"/>
          </w:rPr>
          <w:t>частью 4 статьи 12</w:t>
        </w:r>
      </w:hyperlink>
      <w:r w:rsidRPr="00686B50">
        <w:rPr>
          <w:color w:val="000000"/>
        </w:rPr>
        <w:t xml:space="preserve"> Федерального закона         от 25 декабря 2008 года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686B50">
        <w:rPr>
          <w:color w:val="000000"/>
        </w:rPr>
        <w:t xml:space="preserve"> </w:t>
      </w:r>
      <w:proofErr w:type="gramStart"/>
      <w:r w:rsidRPr="00686B50">
        <w:rPr>
          <w:color w:val="000000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686B50">
        <w:rPr>
          <w:color w:val="000000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3.2.1.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В обращении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указанном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абзац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втором подпункта «б»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ние) по договору работ (услуг). О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Pr="00AF1F28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статьи 12</w:t>
        </w:r>
      </w:hyperlink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 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3.2.2. Обращение, указанное в абзац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втором подпункта «б»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у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ведо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мления, указанного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подпункте «д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пункта 3.1 настоящего Положения,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 подготовка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мотивированного заключения о соблюдении гражданином, замещавшим должность муниципальной службы в органе местного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самоуправления, требований </w:t>
      </w:r>
      <w:hyperlink r:id="rId7" w:history="1">
        <w:r w:rsidRPr="00AF1F28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статьи 12</w:t>
        </w:r>
      </w:hyperlink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 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3.2.4. </w:t>
      </w:r>
      <w:r>
        <w:rPr>
          <w:color w:val="000000"/>
        </w:rPr>
        <w:t>По результатам рассмотрения уведомления, указанного</w:t>
      </w:r>
      <w:r w:rsidRPr="00686B50">
        <w:rPr>
          <w:color w:val="000000"/>
        </w:rPr>
        <w:t xml:space="preserve"> в абза</w:t>
      </w:r>
      <w:r>
        <w:rPr>
          <w:color w:val="000000"/>
        </w:rPr>
        <w:t>це пятом подпункта «б» пункта 3.1</w:t>
      </w:r>
      <w:r w:rsidRPr="00686B50">
        <w:rPr>
          <w:color w:val="000000"/>
        </w:rPr>
        <w:t xml:space="preserve"> насто</w:t>
      </w:r>
      <w:r>
        <w:rPr>
          <w:color w:val="000000"/>
        </w:rPr>
        <w:t xml:space="preserve">ящего Положения, </w:t>
      </w:r>
      <w:r w:rsidRPr="00686B50">
        <w:rPr>
          <w:color w:val="000000"/>
        </w:rPr>
        <w:t>осуществляет</w:t>
      </w:r>
      <w:r>
        <w:rPr>
          <w:color w:val="000000"/>
        </w:rPr>
        <w:t>ся подготовка</w:t>
      </w:r>
      <w:r w:rsidRPr="00686B50">
        <w:rPr>
          <w:color w:val="000000"/>
        </w:rPr>
        <w:t xml:space="preserve"> мотивированного заключения по результатам рассмотрения уведомления.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3.2.5. </w:t>
      </w:r>
      <w:proofErr w:type="gramStart"/>
      <w:r w:rsidRPr="00686B50">
        <w:rPr>
          <w:color w:val="000000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color w:val="000000"/>
        </w:rPr>
        <w:t>е втором подпункта «б» пункта 3.1</w:t>
      </w:r>
      <w:r w:rsidRPr="00686B50">
        <w:rPr>
          <w:color w:val="000000"/>
        </w:rPr>
        <w:t xml:space="preserve"> настоящего Положения, или уведомлений, указанных в </w:t>
      </w:r>
      <w:hyperlink r:id="rId8" w:history="1">
        <w:r w:rsidRPr="00686B50">
          <w:rPr>
            <w:color w:val="000000"/>
          </w:rPr>
          <w:t>абзаце пятом подпункта "б"</w:t>
        </w:r>
      </w:hyperlink>
      <w:r>
        <w:rPr>
          <w:color w:val="000000"/>
        </w:rPr>
        <w:t xml:space="preserve"> и подпункте «д» пункта 3.1</w:t>
      </w:r>
      <w:r w:rsidRPr="00686B50">
        <w:rPr>
          <w:color w:val="000000"/>
        </w:rPr>
        <w:t xml:space="preserve"> на</w:t>
      </w:r>
      <w:r>
        <w:rPr>
          <w:color w:val="000000"/>
        </w:rPr>
        <w:t xml:space="preserve">стоящего Положения, комиссия вправе </w:t>
      </w:r>
      <w:r w:rsidRPr="00686B50">
        <w:rPr>
          <w:color w:val="000000"/>
        </w:rPr>
        <w:t>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</w:t>
      </w:r>
      <w:proofErr w:type="gramEnd"/>
      <w:r w:rsidRPr="00686B50">
        <w:rPr>
          <w:color w:val="000000"/>
        </w:rP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3.3. Председатель комиссии при поступлении к нему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порядке, предусмотренном муниципальными нормативными правовыми актами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, содержащей основания для проведения заседания комиссии: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аев, предусмотренных пунктами 3.3.1 и 3.3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.2 настоящего Положения;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поступившей информацией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и с результатами ее проверки;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«б» пункта 2.7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7507" w:rsidRPr="00686B50" w:rsidRDefault="00B67507" w:rsidP="00B67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6B50">
        <w:rPr>
          <w:rFonts w:ascii="Times New Roman" w:hAnsi="Times New Roman"/>
          <w:color w:val="000000"/>
          <w:sz w:val="28"/>
          <w:szCs w:val="28"/>
        </w:rPr>
        <w:t>3.3.1. Заседание комиссии по рассмотрению заявлений, указанных в абзацах третьем и четвертом</w:t>
      </w:r>
      <w:r>
        <w:rPr>
          <w:rFonts w:ascii="Times New Roman" w:hAnsi="Times New Roman"/>
          <w:color w:val="000000"/>
          <w:sz w:val="28"/>
          <w:szCs w:val="28"/>
        </w:rPr>
        <w:t xml:space="preserve"> подпункта «б» пункта 3.1</w:t>
      </w:r>
      <w:r w:rsidRPr="00686B50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астоящего Положения</w:t>
      </w:r>
      <w:r w:rsidRPr="00686B50">
        <w:rPr>
          <w:rFonts w:ascii="Times New Roman" w:hAnsi="Times New Roman"/>
          <w:color w:val="000000"/>
          <w:sz w:val="28"/>
          <w:szCs w:val="28"/>
        </w:rPr>
        <w:t>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</w:rPr>
        <w:lastRenderedPageBreak/>
        <w:t>3.3.2. Уведомление, указанное в подпункте «д</w:t>
      </w:r>
      <w:r>
        <w:rPr>
          <w:rFonts w:ascii="Times New Roman" w:hAnsi="Times New Roman"/>
          <w:color w:val="000000"/>
          <w:sz w:val="28"/>
          <w:szCs w:val="28"/>
        </w:rPr>
        <w:t>» пункта 3.1</w:t>
      </w:r>
      <w:r w:rsidRPr="00686B5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3.4. Заседание комиссии проводится, как правило, в присутствии муниципального служащего</w:t>
      </w:r>
      <w:r>
        <w:rPr>
          <w:color w:val="000000"/>
        </w:rPr>
        <w:t>,</w:t>
      </w:r>
      <w:r w:rsidRPr="00686B50">
        <w:rPr>
          <w:color w:val="000000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>
        <w:rPr>
          <w:color w:val="000000"/>
        </w:rPr>
        <w:t>ствии с подпунктом «б» пункта 3.1</w:t>
      </w:r>
      <w:r w:rsidRPr="00686B50">
        <w:rPr>
          <w:color w:val="000000"/>
        </w:rPr>
        <w:t xml:space="preserve"> настоящего Положения.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3.4.1. Заседания комиссии могут проводиться в отсутствие муниципального служащего или гражданина в случае: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а) если в обращении, заявлении или уведомлении, предусмо</w:t>
      </w:r>
      <w:r>
        <w:rPr>
          <w:color w:val="000000"/>
        </w:rPr>
        <w:t>тренных подпунктом «б» пункта 3.1</w:t>
      </w:r>
      <w:r w:rsidRPr="00686B50">
        <w:rPr>
          <w:color w:val="000000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3.7. По итогам рассмотрения вопроса, указанного в абзац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втором подпункта «а»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муниципальному служащему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конкретную меру ответственности.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cyan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3.8. По итогам рассмотрения вопроса, указанного в абзаце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третьем подпункта «а»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3.9. По итогам рассмотрения вопроса, указанного в абзац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втором подпункта «б»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3.10. По итогам рассмотрения вопроса, указанного в абзаце третьем подпункта «б» пун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cyan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муниципальному служащему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конкретную меру ответственности.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3.10.1. По итогам рассмотрения вопроса, указ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анного в подпункте «г»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 w:rsidRPr="00686B50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230-ФЗ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, являются достоверными и полными;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0" w:history="1">
        <w:r w:rsidRPr="00686B50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230-ФЗ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руководителю органа местного самоуправления применить   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3.10.2. По итогам рассмотрения вопроса, указанного в абзаце ч</w:t>
      </w:r>
      <w:r>
        <w:rPr>
          <w:color w:val="000000"/>
        </w:rPr>
        <w:t>етвертом подпункта «б» пункта 3.1</w:t>
      </w:r>
      <w:r w:rsidRPr="00686B50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а) признать, что обстоятельства, препятствующие выполнению требований Федерального </w:t>
      </w:r>
      <w:hyperlink r:id="rId11" w:history="1">
        <w:r w:rsidRPr="00686B50">
          <w:rPr>
            <w:color w:val="000000"/>
          </w:rPr>
          <w:t>закона</w:t>
        </w:r>
      </w:hyperlink>
      <w:r w:rsidRPr="00686B50">
        <w:rPr>
          <w:color w:val="000000"/>
        </w:rPr>
        <w:t xml:space="preserve"> № 79-ФЗ, являются объективными и уважительными;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б) признать, что обстоятельства, препятствующие выполнению требований Федерального </w:t>
      </w:r>
      <w:hyperlink r:id="rId12" w:history="1">
        <w:r w:rsidRPr="00686B50">
          <w:rPr>
            <w:color w:val="000000"/>
          </w:rPr>
          <w:t>закона</w:t>
        </w:r>
      </w:hyperlink>
      <w:r w:rsidRPr="00686B50">
        <w:rPr>
          <w:color w:val="000000"/>
        </w:rPr>
        <w:t xml:space="preserve"> 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3.10.3. По итогам рассмотрения вопроса, указанного в абза</w:t>
      </w:r>
      <w:r>
        <w:rPr>
          <w:color w:val="000000"/>
        </w:rPr>
        <w:t>це пятом подпункта «б» пункта 3.1</w:t>
      </w:r>
      <w:r w:rsidRPr="00686B50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а) признать, что при </w:t>
      </w:r>
      <w:proofErr w:type="gramStart"/>
      <w:r w:rsidRPr="00686B50">
        <w:rPr>
          <w:color w:val="000000"/>
        </w:rPr>
        <w:t>исполнении</w:t>
      </w:r>
      <w:proofErr w:type="gramEnd"/>
      <w:r w:rsidRPr="00686B50">
        <w:rPr>
          <w:color w:val="000000"/>
        </w:rPr>
        <w:t xml:space="preserve"> муниципальным служащим должностных обязанностей конфликт интересов отсутствует;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б) признать, что при </w:t>
      </w:r>
      <w:proofErr w:type="gramStart"/>
      <w:r w:rsidRPr="00686B50">
        <w:rPr>
          <w:color w:val="000000"/>
        </w:rPr>
        <w:t>исполнении</w:t>
      </w:r>
      <w:proofErr w:type="gramEnd"/>
      <w:r w:rsidRPr="00686B50">
        <w:rPr>
          <w:color w:val="000000"/>
        </w:rPr>
        <w:t xml:space="preserve">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>
        <w:rPr>
          <w:color w:val="000000"/>
        </w:rPr>
        <w:t xml:space="preserve">, </w:t>
      </w:r>
      <w:r w:rsidRPr="00686B50">
        <w:rPr>
          <w:color w:val="000000"/>
        </w:rPr>
        <w:t>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3.11. По итогам рассмотрения вопросов, указанных в подпунктах «а», «б», «г» и «д»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предусмотрено пунктами 3.7-3.10, 3.10.1-3.10.3 и 3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3.11.1. По итогам рассмотрения вопроса, указанного в подпункте «д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в органе местного самоуправления, одно из следующих решений: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AF1F28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статьи 12</w:t>
        </w:r>
      </w:hyperlink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cyan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3.12. По итогам рассмотрения вопроса, предусмотренног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подпунктом «в»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Для исполнения решений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3.14. Решения комиссии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вопросам, указанным в пункте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втором подпункта «б»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втором подпункта «б» пункта 3.1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3.16. В протоколе заседания комиссии указываются: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ж) другие сведения;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и) решение и обоснование его принятия.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3.17. Член комиссии, несогласный с ее решением, вправе в письменной форме изложить свое мнение, которое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подлежит обязательному приобщению к протоколу заседания комиссии и с которым должен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ознакомлен муниципальный служащий.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3.18.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3.19.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686B50">
        <w:rPr>
          <w:color w:val="000000"/>
        </w:rPr>
        <w:t>компетенции</w:t>
      </w:r>
      <w:proofErr w:type="gramEnd"/>
      <w:r w:rsidRPr="00686B50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proofErr w:type="gramStart"/>
      <w:r w:rsidRPr="00686B50">
        <w:rPr>
          <w:color w:val="000000"/>
        </w:rPr>
        <w:t>оглашается на ближайшем заседании комиссии и принимается</w:t>
      </w:r>
      <w:proofErr w:type="gramEnd"/>
      <w:r w:rsidRPr="00686B50">
        <w:rPr>
          <w:color w:val="000000"/>
        </w:rPr>
        <w:t xml:space="preserve"> к сведению без обсуждения.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cyan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3.21.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3.22. Копия протокола заседания комиссии или выписка из него приобщается к личному делу муниципального служащего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</w:rPr>
        <w:t xml:space="preserve">3.22.1.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</w:t>
      </w:r>
      <w:r>
        <w:rPr>
          <w:rFonts w:ascii="Times New Roman" w:hAnsi="Times New Roman"/>
          <w:color w:val="000000"/>
          <w:sz w:val="28"/>
          <w:szCs w:val="28"/>
        </w:rPr>
        <w:t xml:space="preserve">втором подпункта «б» пункта 3.1  </w:t>
      </w:r>
      <w:r w:rsidRPr="00686B5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</w:rPr>
        <w:t xml:space="preserve"> проведения соответствующего заседания комиссии.</w:t>
      </w:r>
    </w:p>
    <w:p w:rsidR="00B67507" w:rsidRPr="00FB1F8D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3.23.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суждения на заседании комиссии,</w:t>
      </w:r>
      <w:r w:rsidRPr="00B544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осуществляются должностным лицом кадровой службы Совета Заинского муниципального района, ответственным за работу по профилактике коррупционных и иных правонарушений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B67507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7507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 Порядок рассмотрения комиссией вопросов, касающихся соблюдения требований к должностному поведению лиц, замещающих муниципальные должности, и урегулированию конфликта интересов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4.1. Основаниями для проведения заседания комиссии являются: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решение председателя к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омиссии, принятое на основании: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представленных в к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омиссию материалов проверки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проведенной в соответствии с муниципальным нормативным правовым актом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иных материалов о нарушении лицом, замещающим муниципальную должность, требований к должностному поведени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ю, поступивших на рассмотрение к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омиссии;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ступившего в к</w:t>
      </w: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омиссию предложения лица, принявшего решение об осуществлении </w:t>
      </w:r>
      <w:proofErr w:type="gramStart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расходами в отношении лица, замещающего муниципальную должность, о рассмотрении результатов, полученных в ходе осуществления контроля за расходами;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б) поступившее:</w:t>
      </w:r>
    </w:p>
    <w:p w:rsidR="00B67507" w:rsidRPr="00686B50" w:rsidRDefault="00B67507" w:rsidP="00B6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B50">
        <w:rPr>
          <w:rFonts w:ascii="Times New Roman" w:hAnsi="Times New Roman"/>
          <w:color w:val="000000"/>
          <w:sz w:val="28"/>
          <w:szCs w:val="28"/>
          <w:lang w:eastAsia="ru-RU"/>
        </w:rPr>
        <w:t>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proofErr w:type="gramStart"/>
      <w:r w:rsidRPr="00686B50">
        <w:rPr>
          <w:color w:val="000000"/>
        </w:rPr>
        <w:t>заявление лица, замещающего муниципальную должность, о невозможности выполнить требования Федерального закона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</w:t>
      </w:r>
      <w:proofErr w:type="gramEnd"/>
      <w:r w:rsidRPr="00686B50">
        <w:rPr>
          <w:color w:val="000000"/>
        </w:rPr>
        <w:t xml:space="preserve"> от его воли или воли его супруги (супруга) и несовершеннолетних детей;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в) поступившее</w:t>
      </w:r>
      <w:r>
        <w:rPr>
          <w:color w:val="000000"/>
        </w:rPr>
        <w:t xml:space="preserve"> в к</w:t>
      </w:r>
      <w:r w:rsidRPr="00686B50">
        <w:rPr>
          <w:color w:val="000000"/>
        </w:rPr>
        <w:t>омиссию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4.2.</w:t>
      </w:r>
      <w:bookmarkStart w:id="0" w:name="Par0"/>
      <w:bookmarkEnd w:id="0"/>
      <w:r w:rsidRPr="00686B50">
        <w:rPr>
          <w:color w:val="000000"/>
        </w:rPr>
        <w:t xml:space="preserve"> Заявления, указанные в подпункте «б» пункта 4.1 настоящего Положения, подаются на имя Главы </w:t>
      </w:r>
      <w:r>
        <w:rPr>
          <w:color w:val="000000"/>
        </w:rPr>
        <w:t>Заинского муниципального района</w:t>
      </w:r>
      <w:r w:rsidRPr="00686B50">
        <w:rPr>
          <w:color w:val="000000"/>
        </w:rPr>
        <w:t xml:space="preserve">. 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lastRenderedPageBreak/>
        <w:t>Заявление, указанное в абзаце втором подпункта «б» пункта 4.1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Комиссией о</w:t>
      </w:r>
      <w:r w:rsidRPr="00686B50">
        <w:rPr>
          <w:color w:val="000000"/>
        </w:rPr>
        <w:t xml:space="preserve">существляется предварительное рассмотрение заявлений и уведомлений, указанных </w:t>
      </w:r>
      <w:r>
        <w:rPr>
          <w:color w:val="000000"/>
        </w:rPr>
        <w:t>в подпунктах «б» и «в» пункта 4.1</w:t>
      </w:r>
      <w:r w:rsidRPr="00686B50">
        <w:rPr>
          <w:color w:val="000000"/>
        </w:rP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4.2.1. </w:t>
      </w:r>
      <w:proofErr w:type="gramStart"/>
      <w:r w:rsidRPr="00686B50">
        <w:rPr>
          <w:color w:val="000000"/>
        </w:rPr>
        <w:t xml:space="preserve">При подготовке предусмотренного пунктом 4.2. настоящего Положения мотивированного заключения по поручению Главы </w:t>
      </w:r>
      <w:r>
        <w:rPr>
          <w:color w:val="000000"/>
        </w:rPr>
        <w:t>Заинского муниципального района комиссия вправе</w:t>
      </w:r>
      <w:r w:rsidRPr="00686B50">
        <w:rPr>
          <w:color w:val="000000"/>
        </w:rPr>
        <w:t xml:space="preserve"> получать в установленном порядке </w:t>
      </w:r>
      <w:r>
        <w:rPr>
          <w:color w:val="000000"/>
        </w:rPr>
        <w:t xml:space="preserve"> </w:t>
      </w:r>
      <w:r w:rsidRPr="00686B50">
        <w:rPr>
          <w:color w:val="000000"/>
        </w:rPr>
        <w:t>от лиц, представивших в соответствии с подпунктами «б» и «в» пункта 4.1  настоящего Положения заявления или уведомления, необходимые пояснения, а Глава муниципального образования может направлять в установленном порядке запросы в федеральные государственные органы, органы государственной власти Республики Татарстан и</w:t>
      </w:r>
      <w:proofErr w:type="gramEnd"/>
      <w:r w:rsidRPr="00686B50">
        <w:rPr>
          <w:color w:val="000000"/>
        </w:rPr>
        <w:t xml:space="preserve"> иных субъектов Российской Федерации, органы местного самоуправления и заинтересованные организации.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Заявление или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В случае направления запросов заявление или уведомление, а также заключение и другие материалы представляютс</w:t>
      </w:r>
      <w:r>
        <w:rPr>
          <w:color w:val="000000"/>
        </w:rPr>
        <w:t>я председателю к</w:t>
      </w:r>
      <w:r w:rsidRPr="00686B50">
        <w:rPr>
          <w:color w:val="000000"/>
        </w:rPr>
        <w:t>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4.3 Дата проведения заседания Комиссии, на котором предусматривается рассмотрение вопросов, указанных в пункте 4.1 настоящего Положения, и место его проведе</w:t>
      </w:r>
      <w:r>
        <w:rPr>
          <w:color w:val="000000"/>
        </w:rPr>
        <w:t>ния определяются председателем к</w:t>
      </w:r>
      <w:r w:rsidRPr="00686B50">
        <w:rPr>
          <w:color w:val="000000"/>
        </w:rPr>
        <w:t>омиссии.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4.4. Секретарь к</w:t>
      </w:r>
      <w:r w:rsidRPr="00686B50">
        <w:rPr>
          <w:color w:val="000000"/>
        </w:rPr>
        <w:t>омиссии обеспечивает подготовку</w:t>
      </w:r>
      <w:r>
        <w:rPr>
          <w:color w:val="000000"/>
        </w:rPr>
        <w:t xml:space="preserve"> к рассмотрению</w:t>
      </w:r>
      <w:r w:rsidRPr="00686B50">
        <w:rPr>
          <w:color w:val="000000"/>
        </w:rPr>
        <w:t xml:space="preserve"> во</w:t>
      </w:r>
      <w:r>
        <w:rPr>
          <w:color w:val="000000"/>
        </w:rPr>
        <w:t>просов, выносимых на заседание к</w:t>
      </w:r>
      <w:r w:rsidRPr="00686B50">
        <w:rPr>
          <w:color w:val="000000"/>
        </w:rPr>
        <w:t>омиссии, а также ор</w:t>
      </w:r>
      <w:r>
        <w:rPr>
          <w:color w:val="000000"/>
        </w:rPr>
        <w:t>ганизует информирование членов к</w:t>
      </w:r>
      <w:r w:rsidRPr="00686B50">
        <w:rPr>
          <w:color w:val="000000"/>
        </w:rPr>
        <w:t>омиссии и лица, замещающего муниципальну</w:t>
      </w:r>
      <w:r>
        <w:rPr>
          <w:color w:val="000000"/>
        </w:rPr>
        <w:t>ю должность</w:t>
      </w:r>
      <w:r w:rsidRPr="00686B50">
        <w:rPr>
          <w:color w:val="000000"/>
        </w:rPr>
        <w:t>, о вопросах, включ</w:t>
      </w:r>
      <w:r>
        <w:rPr>
          <w:color w:val="000000"/>
        </w:rPr>
        <w:t>енных в повестку дня заседания к</w:t>
      </w:r>
      <w:r w:rsidRPr="00686B50">
        <w:rPr>
          <w:color w:val="000000"/>
        </w:rPr>
        <w:t xml:space="preserve">омиссии, дате, времени и месте проведения заседания не </w:t>
      </w:r>
      <w:proofErr w:type="gramStart"/>
      <w:r w:rsidRPr="00686B50">
        <w:rPr>
          <w:color w:val="000000"/>
        </w:rPr>
        <w:t>позднее</w:t>
      </w:r>
      <w:proofErr w:type="gramEnd"/>
      <w:r w:rsidRPr="00686B50">
        <w:rPr>
          <w:color w:val="000000"/>
        </w:rPr>
        <w:t xml:space="preserve"> чем за семь рабочих дней до дня заседания.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4.5</w:t>
      </w:r>
      <w:r>
        <w:rPr>
          <w:color w:val="000000"/>
        </w:rPr>
        <w:t>. В случае если на заседании к</w:t>
      </w:r>
      <w:r w:rsidRPr="00686B50">
        <w:rPr>
          <w:color w:val="000000"/>
        </w:rPr>
        <w:t>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4.9-4.11,</w:t>
      </w:r>
      <w:r>
        <w:rPr>
          <w:color w:val="000000"/>
        </w:rPr>
        <w:t xml:space="preserve"> </w:t>
      </w:r>
      <w:r w:rsidRPr="00686B50">
        <w:rPr>
          <w:color w:val="000000"/>
        </w:rPr>
        <w:t>4.11.1, 4.11.2 настоящего Положения.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4.6</w:t>
      </w:r>
      <w:r>
        <w:rPr>
          <w:color w:val="000000"/>
        </w:rPr>
        <w:t>. Заседание к</w:t>
      </w:r>
      <w:r w:rsidRPr="00686B50">
        <w:rPr>
          <w:color w:val="000000"/>
        </w:rPr>
        <w:t>омиссии проводится, как правило, в присутствии лица, представившего в соответствии с подпунктами «б» и «в» пункта 4.1 настоящего Положения заявление или уведомление. О намерении лич</w:t>
      </w:r>
      <w:r>
        <w:rPr>
          <w:color w:val="000000"/>
        </w:rPr>
        <w:t>но присутствовать на заседании к</w:t>
      </w:r>
      <w:r w:rsidRPr="00686B50">
        <w:rPr>
          <w:color w:val="000000"/>
        </w:rPr>
        <w:t>омиссии лицо, представившее заявление или уведомление, указывает в заявлении или уведомлении.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4.6</w:t>
      </w:r>
      <w:r>
        <w:rPr>
          <w:color w:val="000000"/>
        </w:rPr>
        <w:t>.1. Заседания к</w:t>
      </w:r>
      <w:r w:rsidRPr="00686B50">
        <w:rPr>
          <w:color w:val="000000"/>
        </w:rPr>
        <w:t>омиссии могут проводиться в отсутствие лица, представившего в соответствии с подпунктами «б» и «в» пункта 4.1 настоящего Положения заявление или уведомление, в случае: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lastRenderedPageBreak/>
        <w:t>а) если в заявлении или уведомлении не содержится указания о намерении лица, представившего заявление или уведомление, лич</w:t>
      </w:r>
      <w:r>
        <w:rPr>
          <w:color w:val="000000"/>
        </w:rPr>
        <w:t>но присутствовать на заседании к</w:t>
      </w:r>
      <w:r w:rsidRPr="00686B50">
        <w:rPr>
          <w:color w:val="000000"/>
        </w:rPr>
        <w:t>омиссии;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б) если лицо, представившее заявление или уведомление, намеревающееся лично</w:t>
      </w:r>
      <w:r>
        <w:rPr>
          <w:color w:val="000000"/>
        </w:rPr>
        <w:t xml:space="preserve"> присутствовать на заседании к</w:t>
      </w:r>
      <w:r w:rsidRPr="00686B50">
        <w:rPr>
          <w:color w:val="000000"/>
        </w:rPr>
        <w:t>омиссии и надлежащим образом извещенное о времени и месте его проведения, не явилось на заседание Комиссии.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4.7</w:t>
      </w:r>
      <w:r>
        <w:rPr>
          <w:color w:val="000000"/>
        </w:rPr>
        <w:t>. На заседании к</w:t>
      </w:r>
      <w:r w:rsidRPr="00686B50">
        <w:rPr>
          <w:color w:val="000000"/>
        </w:rPr>
        <w:t>омиссии в поряд</w:t>
      </w:r>
      <w:r>
        <w:rPr>
          <w:color w:val="000000"/>
        </w:rPr>
        <w:t>ке, определяемом председателем к</w:t>
      </w:r>
      <w:r w:rsidRPr="00686B50">
        <w:rPr>
          <w:color w:val="000000"/>
        </w:rPr>
        <w:t>омиссии, заслушиваются пояснения лица, замещающего муниципальную должность</w:t>
      </w:r>
      <w:r>
        <w:rPr>
          <w:color w:val="000000"/>
        </w:rPr>
        <w:t xml:space="preserve">, </w:t>
      </w:r>
      <w:r w:rsidRPr="00686B50">
        <w:rPr>
          <w:color w:val="000000"/>
        </w:rPr>
        <w:t>и рассматриваются материалы, относящиеся к вопросам, включенным в повест</w:t>
      </w:r>
      <w:r>
        <w:rPr>
          <w:color w:val="000000"/>
        </w:rPr>
        <w:t>ку дня заседания. На заседании комиссии по ходатайству членов к</w:t>
      </w:r>
      <w:r w:rsidRPr="00686B50">
        <w:rPr>
          <w:color w:val="000000"/>
        </w:rPr>
        <w:t xml:space="preserve">омиссии, лица, замещающего муниципальную должность, могут быть </w:t>
      </w:r>
      <w:proofErr w:type="gramStart"/>
      <w:r w:rsidRPr="00686B50">
        <w:rPr>
          <w:color w:val="000000"/>
        </w:rPr>
        <w:t>заслушаны иные лица и рассмотрены</w:t>
      </w:r>
      <w:proofErr w:type="gramEnd"/>
      <w:r w:rsidRPr="00686B50">
        <w:rPr>
          <w:color w:val="000000"/>
        </w:rPr>
        <w:t xml:space="preserve"> представленные ими материалы.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4.8. Члены Комиссии и лица, участвовавшие в ее заседании, не вправе разглашать сведения, ставш</w:t>
      </w:r>
      <w:r>
        <w:rPr>
          <w:color w:val="000000"/>
        </w:rPr>
        <w:t>ие им известными в ходе работы к</w:t>
      </w:r>
      <w:r w:rsidRPr="00686B50">
        <w:rPr>
          <w:color w:val="000000"/>
        </w:rPr>
        <w:t>омиссии.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bookmarkStart w:id="1" w:name="Par28"/>
      <w:bookmarkEnd w:id="1"/>
      <w:r w:rsidRPr="00686B50">
        <w:rPr>
          <w:color w:val="000000"/>
        </w:rPr>
        <w:t>4.9. По итогам рассмотрения материалов в соответствии с абзацами вторым и третьим подпункта «а» п</w:t>
      </w:r>
      <w:r>
        <w:rPr>
          <w:color w:val="000000"/>
        </w:rPr>
        <w:t>ункта 4.1 настоящего Положения к</w:t>
      </w:r>
      <w:r w:rsidRPr="00686B50">
        <w:rPr>
          <w:color w:val="000000"/>
        </w:rPr>
        <w:t>омиссия может принять одно из следующих решений: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а) установить, что в рассматриваемом случае не содержится признаков нарушения ли</w:t>
      </w:r>
      <w:r>
        <w:rPr>
          <w:color w:val="000000"/>
        </w:rPr>
        <w:t>цом, замещающим муниципальную должность</w:t>
      </w:r>
      <w:r w:rsidRPr="00686B50">
        <w:rPr>
          <w:color w:val="000000"/>
        </w:rPr>
        <w:t>, требований к должностному поведению;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б) установить, что в рассматриваемом случае имеются признак</w:t>
      </w:r>
      <w:r>
        <w:rPr>
          <w:color w:val="000000"/>
        </w:rPr>
        <w:t>и нарушения лицом, замещающим муниципальную должность</w:t>
      </w:r>
      <w:r w:rsidRPr="00686B50">
        <w:rPr>
          <w:color w:val="000000"/>
        </w:rPr>
        <w:t>, требований к должностному поведению.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4.10. По итогам рассмотрения предложения в соответствии с абзацем четвертым подпункта «а» пункта 4.1 н</w:t>
      </w:r>
      <w:r>
        <w:rPr>
          <w:color w:val="000000"/>
        </w:rPr>
        <w:t>астоящего Положения к</w:t>
      </w:r>
      <w:r w:rsidRPr="00686B50">
        <w:rPr>
          <w:color w:val="000000"/>
        </w:rPr>
        <w:t>омиссией принимается решение, содержащее рекомендации о применении (или неприменении) мер юридической ответственности к лицу, замещающему муниципальную должность.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bookmarkStart w:id="2" w:name="Par32"/>
      <w:bookmarkEnd w:id="2"/>
      <w:r w:rsidRPr="00686B50">
        <w:rPr>
          <w:color w:val="000000"/>
        </w:rPr>
        <w:t>4.11. По итогам рассмотрения заявления в соответствии с абзацем вторым подпункта «б» п</w:t>
      </w:r>
      <w:r>
        <w:rPr>
          <w:color w:val="000000"/>
        </w:rPr>
        <w:t>ункта 4.1 настоящего Положения к</w:t>
      </w:r>
      <w:r w:rsidRPr="00686B50">
        <w:rPr>
          <w:color w:val="000000"/>
        </w:rPr>
        <w:t>омиссия может принять одно из следующих решений: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bookmarkStart w:id="3" w:name="Par34"/>
      <w:bookmarkEnd w:id="3"/>
      <w:r w:rsidRPr="00686B50">
        <w:rPr>
          <w:color w:val="000000"/>
        </w:rPr>
        <w:t>а)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б)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color w:val="000000"/>
        </w:rPr>
        <w:t>ся уважительной. В этом случае к</w:t>
      </w:r>
      <w:r w:rsidRPr="00686B50">
        <w:rPr>
          <w:color w:val="000000"/>
        </w:rPr>
        <w:t>омиссия рекомендует ли</w:t>
      </w:r>
      <w:r>
        <w:rPr>
          <w:color w:val="000000"/>
        </w:rPr>
        <w:t xml:space="preserve">цу, замещающему муниципальную </w:t>
      </w:r>
      <w:r w:rsidRPr="00686B50">
        <w:rPr>
          <w:color w:val="000000"/>
        </w:rPr>
        <w:t>должность, принять меры по представлению указанных сведений;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в)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</w:t>
      </w:r>
      <w:r w:rsidRPr="00686B50">
        <w:rPr>
          <w:color w:val="000000"/>
        </w:rPr>
        <w:lastRenderedPageBreak/>
        <w:t>несовершеннолетних детей необъективна и является способом уклонения от представления указанных сведений.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bookmarkStart w:id="4" w:name="Par37"/>
      <w:bookmarkEnd w:id="4"/>
      <w:r w:rsidRPr="00686B50">
        <w:rPr>
          <w:color w:val="000000"/>
        </w:rPr>
        <w:t>4.11.1. По итогам рассмотрения заявления, указанного в абзаце третьем подпункта «б» пу</w:t>
      </w:r>
      <w:r>
        <w:rPr>
          <w:color w:val="000000"/>
        </w:rPr>
        <w:t>нкта 4.1 настоящего Положения, к</w:t>
      </w:r>
      <w:r w:rsidRPr="00686B50">
        <w:rPr>
          <w:color w:val="000000"/>
        </w:rPr>
        <w:t>омиссия может принять одно из следующих решений: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bookmarkStart w:id="5" w:name="Par38"/>
      <w:bookmarkEnd w:id="5"/>
      <w:r w:rsidRPr="00686B50">
        <w:rPr>
          <w:color w:val="000000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           № 79-ФЗ, являются объективными;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</w:t>
      </w:r>
      <w:r>
        <w:rPr>
          <w:color w:val="000000"/>
        </w:rPr>
        <w:t xml:space="preserve">           </w:t>
      </w:r>
      <w:r w:rsidRPr="00686B50">
        <w:rPr>
          <w:color w:val="000000"/>
        </w:rPr>
        <w:t>№ 79-ФЗ, не являются объективными.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bookmarkStart w:id="6" w:name="Par41"/>
      <w:bookmarkEnd w:id="6"/>
      <w:r w:rsidRPr="00686B50">
        <w:rPr>
          <w:color w:val="000000"/>
        </w:rPr>
        <w:t>4.11.2. По итогам рассмотрения уведомления, указанного в подпункте «в» пу</w:t>
      </w:r>
      <w:r>
        <w:rPr>
          <w:color w:val="000000"/>
        </w:rPr>
        <w:t>нкта 4.1 настоящего Положения, к</w:t>
      </w:r>
      <w:r w:rsidRPr="00686B50">
        <w:rPr>
          <w:color w:val="000000"/>
        </w:rPr>
        <w:t>омиссия может принять одно из следующих решений: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bookmarkStart w:id="7" w:name="Par42"/>
      <w:bookmarkEnd w:id="7"/>
      <w:r w:rsidRPr="00686B50">
        <w:rPr>
          <w:color w:val="000000"/>
        </w:rPr>
        <w:t xml:space="preserve">а) признать, что при </w:t>
      </w:r>
      <w:proofErr w:type="gramStart"/>
      <w:r w:rsidRPr="00686B50">
        <w:rPr>
          <w:color w:val="000000"/>
        </w:rPr>
        <w:t>исполнении</w:t>
      </w:r>
      <w:proofErr w:type="gramEnd"/>
      <w:r w:rsidRPr="00686B50">
        <w:rPr>
          <w:color w:val="000000"/>
        </w:rPr>
        <w:t xml:space="preserve"> должностных обязанностей лицом, представившим уведомление, конфликт интересов отсутствует;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б) признать, что при </w:t>
      </w:r>
      <w:proofErr w:type="gramStart"/>
      <w:r w:rsidRPr="00686B50">
        <w:rPr>
          <w:color w:val="000000"/>
        </w:rPr>
        <w:t>исполнении</w:t>
      </w:r>
      <w:proofErr w:type="gramEnd"/>
      <w:r w:rsidRPr="00686B50">
        <w:rPr>
          <w:color w:val="000000"/>
        </w:rPr>
        <w:t xml:space="preserve"> должностных обязанностей лицом, представившим уведомление, личная заинтересованность приводит или может привести к конф</w:t>
      </w:r>
      <w:r>
        <w:rPr>
          <w:color w:val="000000"/>
        </w:rPr>
        <w:t>ликту интересов. В этом случае к</w:t>
      </w:r>
      <w:r w:rsidRPr="00686B50">
        <w:rPr>
          <w:color w:val="000000"/>
        </w:rPr>
        <w:t>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в) признать, что лицом, представившим уведомление, не соблюдались требования об урегулировании конфликта интересов. О</w:t>
      </w:r>
      <w:r>
        <w:rPr>
          <w:color w:val="000000"/>
        </w:rPr>
        <w:t xml:space="preserve"> принятом решении председатель к</w:t>
      </w:r>
      <w:r w:rsidRPr="00686B50">
        <w:rPr>
          <w:color w:val="000000"/>
        </w:rPr>
        <w:t>омиссии либо секретарь Комиссии уведомляет должностное лицо органа местного самоуправления или организации, уполномоченное применять меры юридической ответственности, предусмотренные законодательством Российской Федерации.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4.12</w:t>
      </w:r>
      <w:r>
        <w:rPr>
          <w:color w:val="000000"/>
        </w:rPr>
        <w:t>. В случае установления к</w:t>
      </w:r>
      <w:r w:rsidRPr="00686B50">
        <w:rPr>
          <w:color w:val="000000"/>
        </w:rPr>
        <w:t>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</w:t>
      </w:r>
      <w:r>
        <w:rPr>
          <w:color w:val="000000"/>
        </w:rPr>
        <w:t>остава преступления, секретарь к</w:t>
      </w:r>
      <w:r w:rsidRPr="00686B50">
        <w:rPr>
          <w:color w:val="000000"/>
        </w:rPr>
        <w:t>оми</w:t>
      </w:r>
      <w:r>
        <w:rPr>
          <w:color w:val="000000"/>
        </w:rPr>
        <w:t>ссии по поручению председателя к</w:t>
      </w:r>
      <w:r w:rsidRPr="00686B50">
        <w:rPr>
          <w:color w:val="000000"/>
        </w:rPr>
        <w:t>омиссии направляет информацию о совершении указанного действия (бездействия) и подтверждающие такой факт</w:t>
      </w:r>
      <w:r>
        <w:rPr>
          <w:color w:val="000000"/>
        </w:rPr>
        <w:t xml:space="preserve"> документы в правоохранительные</w:t>
      </w:r>
      <w:r w:rsidRPr="00686B50">
        <w:rPr>
          <w:color w:val="000000"/>
        </w:rPr>
        <w:t xml:space="preserve"> органы в трехдневный срок, а при необходимости - немедленно.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4.13</w:t>
      </w:r>
      <w:r>
        <w:rPr>
          <w:color w:val="000000"/>
        </w:rPr>
        <w:t>. Решения к</w:t>
      </w:r>
      <w:r w:rsidRPr="00686B50">
        <w:rPr>
          <w:color w:val="000000"/>
        </w:rPr>
        <w:t>омиссии принимаются коллегиально простым большинством голосов прис</w:t>
      </w:r>
      <w:r>
        <w:rPr>
          <w:color w:val="000000"/>
        </w:rPr>
        <w:t>утствующих на заседании членов к</w:t>
      </w:r>
      <w:r w:rsidRPr="00686B50">
        <w:rPr>
          <w:color w:val="000000"/>
        </w:rPr>
        <w:t>омиссии. При равенс</w:t>
      </w:r>
      <w:r>
        <w:rPr>
          <w:color w:val="000000"/>
        </w:rPr>
        <w:t>тве голосов голос председателя к</w:t>
      </w:r>
      <w:r w:rsidRPr="00686B50">
        <w:rPr>
          <w:color w:val="000000"/>
        </w:rPr>
        <w:t>омиссии является решающим.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4.14</w:t>
      </w:r>
      <w:r>
        <w:rPr>
          <w:color w:val="000000"/>
        </w:rPr>
        <w:t>. Решение к</w:t>
      </w:r>
      <w:r w:rsidRPr="00686B50">
        <w:rPr>
          <w:color w:val="000000"/>
        </w:rPr>
        <w:t>омиссии оформляется протоколом, который подписывае</w:t>
      </w:r>
      <w:r>
        <w:rPr>
          <w:color w:val="000000"/>
        </w:rPr>
        <w:t>тся председателем и секретарем к</w:t>
      </w:r>
      <w:r w:rsidRPr="00686B50">
        <w:rPr>
          <w:color w:val="000000"/>
        </w:rPr>
        <w:t>омиссии.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 xml:space="preserve">4.14.1. </w:t>
      </w:r>
      <w:proofErr w:type="gramStart"/>
      <w:r w:rsidRPr="00686B50">
        <w:rPr>
          <w:color w:val="000000"/>
        </w:rPr>
        <w:t>В случае если в заявлениях, уведомлениях, предусмотренных подпунктами «б» и «в» пункта 4.1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пункте 4.1 настоящего Положения, может проводиться заочно путем направления членам Комиссии опросных листов, а также иных материалов.</w:t>
      </w:r>
      <w:proofErr w:type="gramEnd"/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lastRenderedPageBreak/>
        <w:t>При з</w:t>
      </w:r>
      <w:r>
        <w:rPr>
          <w:color w:val="000000"/>
        </w:rPr>
        <w:t>аполнении опросного листа член к</w:t>
      </w:r>
      <w:r w:rsidRPr="00686B50">
        <w:rPr>
          <w:color w:val="000000"/>
        </w:rPr>
        <w:t>омиссии должен однозначно выразить свое мнение в отношении предлагаемого Комиссией решения, проголосовав за или против него. Подписанный член</w:t>
      </w:r>
      <w:r>
        <w:rPr>
          <w:color w:val="000000"/>
        </w:rPr>
        <w:t>ом к</w:t>
      </w:r>
      <w:r w:rsidRPr="00686B50">
        <w:rPr>
          <w:color w:val="000000"/>
        </w:rPr>
        <w:t>омиссии опросный лист направляется в Комиссию не позднее трех рабочих дней со дня его получения.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Решение к</w:t>
      </w:r>
      <w:r w:rsidRPr="00686B50">
        <w:rPr>
          <w:color w:val="000000"/>
        </w:rPr>
        <w:t xml:space="preserve">омиссии, принятое по итогам заочного голосования, </w:t>
      </w:r>
      <w:proofErr w:type="gramStart"/>
      <w:r w:rsidRPr="00686B50">
        <w:rPr>
          <w:color w:val="000000"/>
        </w:rPr>
        <w:t>оформляется протоколом в соответствии с требованиями пункта</w:t>
      </w:r>
      <w:r>
        <w:rPr>
          <w:color w:val="000000"/>
        </w:rPr>
        <w:t xml:space="preserve"> 4.15</w:t>
      </w:r>
      <w:r w:rsidRPr="00686B50">
        <w:rPr>
          <w:color w:val="000000"/>
        </w:rPr>
        <w:t xml:space="preserve"> настоящего Положения и направля</w:t>
      </w:r>
      <w:r>
        <w:rPr>
          <w:color w:val="000000"/>
        </w:rPr>
        <w:t>ется</w:t>
      </w:r>
      <w:proofErr w:type="gramEnd"/>
      <w:r>
        <w:rPr>
          <w:color w:val="000000"/>
        </w:rPr>
        <w:t xml:space="preserve"> членам к</w:t>
      </w:r>
      <w:r w:rsidRPr="00686B50">
        <w:rPr>
          <w:color w:val="000000"/>
        </w:rPr>
        <w:t>омиссии и заинтересованным лицам в течение семи рабочих дней после подписания протокола.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bookmarkStart w:id="8" w:name="Par54"/>
      <w:bookmarkEnd w:id="8"/>
      <w:r w:rsidRPr="00686B50">
        <w:rPr>
          <w:color w:val="000000"/>
        </w:rPr>
        <w:t>4.15</w:t>
      </w:r>
      <w:r>
        <w:rPr>
          <w:color w:val="000000"/>
        </w:rPr>
        <w:t>. В протоколе заседания к</w:t>
      </w:r>
      <w:r w:rsidRPr="00686B50">
        <w:rPr>
          <w:color w:val="000000"/>
        </w:rPr>
        <w:t>омиссии указываются: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дата заседания к</w:t>
      </w:r>
      <w:r w:rsidRPr="00686B50">
        <w:rPr>
          <w:color w:val="000000"/>
        </w:rPr>
        <w:t>омиссии, ф</w:t>
      </w:r>
      <w:r>
        <w:rPr>
          <w:color w:val="000000"/>
        </w:rPr>
        <w:t>амилии, имена, отчества членов к</w:t>
      </w:r>
      <w:r w:rsidRPr="00686B50">
        <w:rPr>
          <w:color w:val="000000"/>
        </w:rPr>
        <w:t>омиссии и других лиц, присутствующих на заседании;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б) формулировка каждого и</w:t>
      </w:r>
      <w:r>
        <w:rPr>
          <w:color w:val="000000"/>
        </w:rPr>
        <w:t>з рассматриваемых на заседании к</w:t>
      </w:r>
      <w:r w:rsidRPr="00686B50">
        <w:rPr>
          <w:color w:val="000000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в) источник информации, содержащей основания для проведения заседания Комиссии, и дата поступления информации;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г) содержание пояснений лица, замещающего муниципальную должность, и других лиц по существу рассматриваемых вопросов;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е) другие сведения;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ж) результаты голосования;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з) решение к</w:t>
      </w:r>
      <w:r w:rsidRPr="00686B50">
        <w:rPr>
          <w:color w:val="000000"/>
        </w:rPr>
        <w:t>омиссии и обоснование его принятия.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4.16</w:t>
      </w:r>
      <w:r>
        <w:rPr>
          <w:color w:val="000000"/>
        </w:rPr>
        <w:t>. Член к</w:t>
      </w:r>
      <w:r w:rsidRPr="00686B50">
        <w:rPr>
          <w:color w:val="000000"/>
        </w:rPr>
        <w:t>омиссии, несогласный с принятым решением, вправе в письменном виде изложить свое особое мнение, которое подлежит обязательному пр</w:t>
      </w:r>
      <w:r>
        <w:rPr>
          <w:color w:val="000000"/>
        </w:rPr>
        <w:t>иобщению к протоколу заседания к</w:t>
      </w:r>
      <w:r w:rsidRPr="00686B50">
        <w:rPr>
          <w:color w:val="000000"/>
        </w:rPr>
        <w:t>омиссии.</w:t>
      </w:r>
    </w:p>
    <w:p w:rsidR="00B67507" w:rsidRPr="00686B50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4.17</w:t>
      </w:r>
      <w:r>
        <w:rPr>
          <w:color w:val="000000"/>
        </w:rPr>
        <w:t>. Выписка из решения к</w:t>
      </w:r>
      <w:r w:rsidRPr="00686B50">
        <w:rPr>
          <w:color w:val="000000"/>
        </w:rPr>
        <w:t xml:space="preserve">омиссии направляется лицу, замещающему муниципальную должность, в отношении которого рассматривался вопрос, а также должностному лицу (в орган местного самоуправления), уполномоченному на его назначение (избрание, утверждение), в течение пяти рабочих дней после </w:t>
      </w:r>
      <w:r>
        <w:rPr>
          <w:color w:val="000000"/>
        </w:rPr>
        <w:t>подписания протокола заседания к</w:t>
      </w:r>
      <w:r w:rsidRPr="00686B50">
        <w:rPr>
          <w:color w:val="000000"/>
        </w:rPr>
        <w:t>омиссии.</w:t>
      </w:r>
    </w:p>
    <w:p w:rsidR="00B67507" w:rsidRDefault="00B67507" w:rsidP="00B67507">
      <w:pPr>
        <w:pStyle w:val="ConsPlusNormal"/>
        <w:ind w:firstLine="540"/>
        <w:jc w:val="both"/>
        <w:rPr>
          <w:color w:val="000000"/>
        </w:rPr>
      </w:pPr>
      <w:r w:rsidRPr="00686B50">
        <w:rPr>
          <w:color w:val="000000"/>
        </w:rPr>
        <w:t>4.18</w:t>
      </w:r>
      <w:r>
        <w:rPr>
          <w:color w:val="000000"/>
        </w:rPr>
        <w:t>. Решение к</w:t>
      </w:r>
      <w:r w:rsidRPr="00686B50">
        <w:rPr>
          <w:color w:val="000000"/>
        </w:rPr>
        <w:t>омиссии может быть обжаловано в порядке, установленном законодательством Российской Федерации.</w:t>
      </w:r>
    </w:p>
    <w:p w:rsidR="00B67507" w:rsidRDefault="00B67507" w:rsidP="00B67507">
      <w:pPr>
        <w:pStyle w:val="ConsPlusNormal"/>
        <w:ind w:firstLine="540"/>
        <w:jc w:val="both"/>
        <w:rPr>
          <w:color w:val="000000"/>
        </w:rPr>
      </w:pPr>
    </w:p>
    <w:p w:rsidR="00E659BD" w:rsidRDefault="00E659BD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</w:p>
    <w:sectPr w:rsidR="00E659BD" w:rsidSect="009C75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18"/>
    <w:rsid w:val="00045AB4"/>
    <w:rsid w:val="00065D15"/>
    <w:rsid w:val="001C7353"/>
    <w:rsid w:val="00206C63"/>
    <w:rsid w:val="0031419F"/>
    <w:rsid w:val="003A34C3"/>
    <w:rsid w:val="00487650"/>
    <w:rsid w:val="004927B5"/>
    <w:rsid w:val="0052154A"/>
    <w:rsid w:val="00571B18"/>
    <w:rsid w:val="005C5694"/>
    <w:rsid w:val="006348D7"/>
    <w:rsid w:val="00694A87"/>
    <w:rsid w:val="008C6E1B"/>
    <w:rsid w:val="00954D18"/>
    <w:rsid w:val="009C7562"/>
    <w:rsid w:val="00AB77AE"/>
    <w:rsid w:val="00AF1F28"/>
    <w:rsid w:val="00B67507"/>
    <w:rsid w:val="00C5163A"/>
    <w:rsid w:val="00CC6915"/>
    <w:rsid w:val="00D358C9"/>
    <w:rsid w:val="00E24054"/>
    <w:rsid w:val="00E56C87"/>
    <w:rsid w:val="00E6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054"/>
    <w:pPr>
      <w:spacing w:after="0" w:line="240" w:lineRule="auto"/>
    </w:pPr>
  </w:style>
  <w:style w:type="character" w:styleId="a4">
    <w:name w:val="Hyperlink"/>
    <w:rsid w:val="00B67507"/>
    <w:rPr>
      <w:rFonts w:cs="Times New Roman"/>
      <w:color w:val="0000FF"/>
      <w:u w:val="single"/>
    </w:rPr>
  </w:style>
  <w:style w:type="paragraph" w:customStyle="1" w:styleId="ConsPlusNormal">
    <w:name w:val="ConsPlusNormal"/>
    <w:rsid w:val="00B67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"/>
    <w:uiPriority w:val="99"/>
    <w:rsid w:val="00E6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659B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2DE89329BCC28C1B9466C2B04343DEE983D012C0148B2BE744323FEB0BEF88DBBBDFC4ADC171C79A1E2F6L4gBM" TargetMode="External"/><Relationship Id="rId13" Type="http://schemas.openxmlformats.org/officeDocument/2006/relationships/hyperlink" Target="consultantplus://offline/ref=85AFB5CF0F37FD5EC07FCBF515D89D3895D7AB2EA11F2EEC98D57B272E5AB90DF14D26E1d66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AFB5CF0F37FD5EC07FCBF515D89D3895D7AB2EA11F2EEC98D57B272E5AB90DF14D26E1d664K" TargetMode="External"/><Relationship Id="rId12" Type="http://schemas.openxmlformats.org/officeDocument/2006/relationships/hyperlink" Target="consultantplus://offline/ref=B9F6CE40DDD1C854CF9650B1EAC928B63C9E51E164343521D2ECB12F1FE9p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FB5CF0F37FD5EC07FCBF515D89D3895D7AB2EA11F2EEC98D57B272E5AB90DF14D26E1d664K" TargetMode="External"/><Relationship Id="rId11" Type="http://schemas.openxmlformats.org/officeDocument/2006/relationships/hyperlink" Target="consultantplus://offline/ref=B9F6CE40DDD1C854CF9650B1EAC928B63C9E51E164343521D2ECB12F1FE9pFN" TargetMode="External"/><Relationship Id="rId5" Type="http://schemas.openxmlformats.org/officeDocument/2006/relationships/hyperlink" Target="consultantplus://offline/ref=85AFB5CF0F37FD5EC07FCBF515D89D3895D7AB2EA11F2EEC98D57B272E5AB90DF14D26E0d66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88E8CD5C335E72AC3962D71A33651734617D16C7581BC8394CFF6C290DF63E1F28852BD37E752BpAo9K" TargetMode="External"/><Relationship Id="rId4" Type="http://schemas.openxmlformats.org/officeDocument/2006/relationships/hyperlink" Target="consultantplus://offline/ref=986A46114E81EF0670522BFCD3672A668DE5CD4AD915CEC1E1BB281375S7L3M" TargetMode="External"/><Relationship Id="rId9" Type="http://schemas.openxmlformats.org/officeDocument/2006/relationships/hyperlink" Target="consultantplus://offline/ref=A488E8CD5C335E72AC3962D71A33651734617D16C7581BC8394CFF6C290DF63E1F28852BD37E752BpAo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6551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Заинского МР</Company>
  <LinksUpToDate>false</LinksUpToDate>
  <CharactersWithSpaces>43811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Якупова</dc:creator>
  <cp:keywords/>
  <dc:description/>
  <cp:lastModifiedBy>Customer</cp:lastModifiedBy>
  <cp:revision>4</cp:revision>
  <dcterms:created xsi:type="dcterms:W3CDTF">2018-04-12T06:25:00Z</dcterms:created>
  <dcterms:modified xsi:type="dcterms:W3CDTF">2018-04-12T06:28:00Z</dcterms:modified>
</cp:coreProperties>
</file>